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8"/>
        <w:gridCol w:w="416"/>
        <w:gridCol w:w="1766"/>
        <w:gridCol w:w="577"/>
        <w:gridCol w:w="475"/>
        <w:gridCol w:w="4446"/>
        <w:gridCol w:w="466"/>
      </w:tblGrid>
      <w:tr w:rsidR="00086A10">
        <w:trPr>
          <w:trHeight w:hRule="exact" w:val="1126"/>
        </w:trPr>
        <w:tc>
          <w:tcPr>
            <w:tcW w:w="4534" w:type="dxa"/>
            <w:gridSpan w:val="4"/>
          </w:tcPr>
          <w:p w:rsidR="00086A10" w:rsidRDefault="00CB0F5E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°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086A10" w:rsidRDefault="00086A10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086A10" w:rsidRDefault="00086A1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86A10">
        <w:trPr>
          <w:trHeight w:val="3261"/>
        </w:trPr>
        <w:tc>
          <w:tcPr>
            <w:tcW w:w="4534" w:type="dxa"/>
            <w:gridSpan w:val="4"/>
          </w:tcPr>
          <w:p w:rsidR="00086A10" w:rsidRDefault="00CB0F5E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086A10" w:rsidRDefault="00CB0F5E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НОВОСИБИРСКОЙ ОБЛАСТИ</w:t>
            </w:r>
          </w:p>
          <w:p w:rsidR="00086A10" w:rsidRDefault="00CB0F5E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086A10" w:rsidRDefault="00CB0F5E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086A10" w:rsidRDefault="00086A10">
            <w:pPr>
              <w:pStyle w:val="aff6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086A10" w:rsidRDefault="00CB0F5E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Октябрьская, д. 80 г. Новосибирск, 630099</w:t>
            </w:r>
          </w:p>
          <w:p w:rsidR="00086A10" w:rsidRDefault="00CB0F5E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086A10" w:rsidRDefault="00CB0F5E">
            <w:pPr>
              <w:pStyle w:val="af8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086A10" w:rsidRDefault="00086A10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086A10" w:rsidRDefault="00086A10">
            <w:pPr>
              <w:pStyle w:val="af8"/>
              <w:jc w:val="center"/>
            </w:pPr>
          </w:p>
        </w:tc>
      </w:tr>
      <w:tr w:rsidR="00086A10">
        <w:trPr>
          <w:trHeight w:val="267"/>
        </w:trPr>
        <w:tc>
          <w:tcPr>
            <w:tcW w:w="2352" w:type="dxa"/>
            <w:gridSpan w:val="2"/>
            <w:tcBorders>
              <w:bottom w:val="single" w:sz="4" w:space="0" w:color="000000"/>
            </w:tcBorders>
          </w:tcPr>
          <w:p w:rsidR="00086A10" w:rsidRDefault="00CB0F5E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27.04.2024 г.</w:t>
            </w:r>
          </w:p>
        </w:tc>
        <w:tc>
          <w:tcPr>
            <w:tcW w:w="416" w:type="dxa"/>
          </w:tcPr>
          <w:p w:rsidR="00086A10" w:rsidRDefault="00CB0F5E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086A10" w:rsidRDefault="00CB0F5E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119-20-3-2</w:t>
            </w:r>
          </w:p>
        </w:tc>
        <w:tc>
          <w:tcPr>
            <w:tcW w:w="1052" w:type="dxa"/>
            <w:gridSpan w:val="2"/>
            <w:vMerge/>
          </w:tcPr>
          <w:p w:rsidR="00086A10" w:rsidRDefault="00086A10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086A10" w:rsidRDefault="00086A10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086A10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086A10" w:rsidRDefault="00CB0F5E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6" w:type="dxa"/>
            <w:vAlign w:val="bottom"/>
          </w:tcPr>
          <w:p w:rsidR="00086A10" w:rsidRDefault="00CB0F5E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086A10" w:rsidRDefault="00086A10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086A10" w:rsidRDefault="00086A10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086A10" w:rsidRDefault="00086A10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086A10" w:rsidRDefault="00086A10">
      <w:pPr>
        <w:jc w:val="both"/>
        <w:rPr>
          <w:color w:val="000000"/>
          <w:sz w:val="28"/>
          <w:szCs w:val="28"/>
        </w:rPr>
      </w:pPr>
    </w:p>
    <w:p w:rsidR="00086A10" w:rsidRDefault="00086A10">
      <w:pPr>
        <w:jc w:val="both"/>
        <w:rPr>
          <w:color w:val="000000"/>
          <w:sz w:val="28"/>
          <w:szCs w:val="28"/>
        </w:rPr>
      </w:pPr>
    </w:p>
    <w:p w:rsidR="00086A10" w:rsidRDefault="00CB0F5E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086A10" w:rsidRDefault="00CB0F5E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28.04.2024 г.</w:t>
      </w:r>
    </w:p>
    <w:p w:rsidR="00086A10" w:rsidRDefault="00CB0F5E">
      <w:pPr>
        <w:jc w:val="center"/>
      </w:pPr>
      <w:r>
        <w:rPr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color w:val="000000"/>
          <w:sz w:val="22"/>
          <w:szCs w:val="22"/>
        </w:rPr>
        <w:t>информация ФГБУ «Западно-Сибирское УГМС»,</w:t>
      </w:r>
    </w:p>
    <w:p w:rsidR="00086A10" w:rsidRDefault="00CB0F5E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086A10" w:rsidRDefault="00CB0F5E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086A10" w:rsidRDefault="00086A10">
      <w:pPr>
        <w:outlineLvl w:val="0"/>
        <w:rPr>
          <w:color w:val="000000"/>
          <w:sz w:val="28"/>
          <w:szCs w:val="28"/>
        </w:rPr>
      </w:pPr>
    </w:p>
    <w:p w:rsidR="00086A10" w:rsidRDefault="00CB0F5E">
      <w:pPr>
        <w:jc w:val="center"/>
        <w:outlineLvl w:val="0"/>
      </w:pPr>
      <w:r>
        <w:rPr>
          <w:b/>
          <w:color w:val="000000"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086A10">
        <w:trPr>
          <w:trHeight w:val="887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086A10" w:rsidRDefault="00CB0F5E">
            <w:pPr>
              <w:widowControl w:val="0"/>
              <w:jc w:val="center"/>
              <w:rPr>
                <w:highlight w:val="yellow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Новосибирская обла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086A10" w:rsidRDefault="00CB0F5E">
            <w:pPr>
              <w:widowControl w:val="0"/>
              <w:ind w:firstLine="567"/>
              <w:jc w:val="both"/>
              <w:rPr>
                <w:highlight w:val="yellow"/>
              </w:rPr>
            </w:pPr>
            <w:r>
              <w:rPr>
                <w:sz w:val="28"/>
                <w:szCs w:val="28"/>
              </w:rPr>
              <w:t>29.04-02.05 местами сохранится высокая пожароопасность (4 класса).</w:t>
            </w:r>
          </w:p>
        </w:tc>
      </w:tr>
    </w:tbl>
    <w:p w:rsidR="00086A10" w:rsidRDefault="00086A10">
      <w:pPr>
        <w:jc w:val="both"/>
        <w:rPr>
          <w:color w:val="000000"/>
          <w:sz w:val="22"/>
          <w:szCs w:val="22"/>
          <w:highlight w:val="yellow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1. Исходная обстановка (оценка состояния явлений и параметров ЧС).</w:t>
      </w:r>
    </w:p>
    <w:p w:rsidR="00086A10" w:rsidRDefault="00CB0F5E">
      <w:pPr>
        <w:ind w:firstLine="567"/>
        <w:jc w:val="both"/>
      </w:pPr>
      <w:r>
        <w:rPr>
          <w:b/>
          <w:bCs/>
          <w:color w:val="000000"/>
          <w:sz w:val="28"/>
          <w:szCs w:val="28"/>
        </w:rPr>
        <w:t>1.1. Метеорологическая обстановка.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Днем 26 и ночью 27 апреля наблюдалась погода без осадков. Ветер усиливался до 7-10 м/с. Температура воздуха составила днем +10, +13 С, ночью 0, -6 С. Ночью в Здвинске отмечалось ухудшение видимости в дымке до 2 км.  </w:t>
      </w:r>
    </w:p>
    <w:p w:rsidR="00086A10" w:rsidRDefault="00086A10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1.2. Экологическая обстановка.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данн</w:t>
      </w:r>
      <w:r>
        <w:rPr>
          <w:color w:val="000000"/>
          <w:sz w:val="28"/>
          <w:szCs w:val="28"/>
        </w:rPr>
        <w:t>ым Службы МОС (Мониторинг окружающей среды) в г. Новосибирск за 26-27 апреля Пыль до 1,4 ПДК (Заельцовский район).</w:t>
      </w:r>
    </w:p>
    <w:p w:rsidR="00086A10" w:rsidRDefault="00086A10">
      <w:pPr>
        <w:ind w:firstLine="567"/>
        <w:jc w:val="both"/>
        <w:rPr>
          <w:color w:val="000000"/>
          <w:sz w:val="28"/>
          <w:szCs w:val="28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1.3. Радиационная и химическая обстановка.</w:t>
      </w:r>
    </w:p>
    <w:p w:rsidR="00086A10" w:rsidRDefault="00CB0F5E">
      <w:pPr>
        <w:tabs>
          <w:tab w:val="left" w:pos="1690"/>
        </w:tabs>
        <w:ind w:firstLine="567"/>
        <w:jc w:val="both"/>
      </w:pPr>
      <w:r>
        <w:rPr>
          <w:color w:val="000000"/>
          <w:sz w:val="28"/>
          <w:szCs w:val="28"/>
        </w:rPr>
        <w:t>За прошедшие сутки фактов выброса вредных веществ в атмосферу городов Новосибирск, Бердск, Искити</w:t>
      </w:r>
      <w:r>
        <w:rPr>
          <w:color w:val="000000"/>
          <w:sz w:val="28"/>
          <w:szCs w:val="28"/>
        </w:rPr>
        <w:t>м, Обь, р.п. Кольцово не зарегистрировано. В зоне ответственности ОКСИОН г. Новосибирск, превышений уровня радиации и ПДК контролируемых АХОВ не зарегистрировано.</w:t>
      </w:r>
    </w:p>
    <w:p w:rsidR="00086A10" w:rsidRDefault="00086A10">
      <w:pPr>
        <w:tabs>
          <w:tab w:val="left" w:pos="169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86A10" w:rsidRDefault="00086A10">
      <w:pPr>
        <w:tabs>
          <w:tab w:val="left" w:pos="1690"/>
        </w:tabs>
        <w:ind w:firstLine="567"/>
        <w:jc w:val="both"/>
        <w:rPr>
          <w:b/>
          <w:color w:val="000000"/>
          <w:sz w:val="28"/>
          <w:szCs w:val="28"/>
        </w:rPr>
      </w:pPr>
    </w:p>
    <w:p w:rsidR="00086A10" w:rsidRDefault="00CB0F5E">
      <w:pPr>
        <w:tabs>
          <w:tab w:val="left" w:pos="1690"/>
        </w:tabs>
        <w:ind w:firstLine="567"/>
        <w:jc w:val="both"/>
      </w:pPr>
      <w:r>
        <w:rPr>
          <w:b/>
          <w:color w:val="000000"/>
          <w:sz w:val="28"/>
          <w:szCs w:val="28"/>
        </w:rPr>
        <w:lastRenderedPageBreak/>
        <w:t>1.4. Гидрологическая обстановка.</w:t>
      </w:r>
    </w:p>
    <w:p w:rsidR="00086A10" w:rsidRDefault="00CB0F5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 Северных реках сохраняется подъем уровня воды. На Обско</w:t>
      </w:r>
      <w:r>
        <w:rPr>
          <w:color w:val="000000" w:themeColor="text1"/>
          <w:sz w:val="28"/>
          <w:szCs w:val="28"/>
          <w:shd w:val="clear" w:color="auto" w:fill="FFFFFF"/>
        </w:rPr>
        <w:t>м водохранилище продолжается разрушения ледяного покрова.</w:t>
      </w:r>
    </w:p>
    <w:p w:rsidR="00086A10" w:rsidRDefault="00CB0F5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Река Уй н.п. Орловка Кыштовского района уровень воды за сутки снизился на 15 см и составил 370 см, 6 приусадебных участков освободились от воды.</w:t>
      </w:r>
    </w:p>
    <w:p w:rsidR="00086A10" w:rsidRDefault="00CB0F5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Отмечается небольшое повышение притока воды +5 см на </w:t>
      </w:r>
      <w:r>
        <w:rPr>
          <w:color w:val="000000" w:themeColor="text1"/>
          <w:sz w:val="28"/>
          <w:szCs w:val="28"/>
          <w:shd w:val="clear" w:color="auto" w:fill="FFFFFF"/>
        </w:rPr>
        <w:t>реке Омь (п.н. Крещенка) в Убинском районе, уровень составил 1009 см, при критической отметке 1048 см.</w:t>
      </w:r>
    </w:p>
    <w:p w:rsidR="00086A10" w:rsidRDefault="00CB0F5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На реке Тара (п.н. Кыштовка), уровень реки поднялся на 26 см и составил 726 см, при критической отметке 950 см. </w:t>
      </w:r>
    </w:p>
    <w:p w:rsidR="00086A10" w:rsidRDefault="00CB0F5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 реке Тартас в Северном районе уровень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воды поднялся на 26 см, составил 647 см, при критической отметке 750 см.</w:t>
      </w:r>
    </w:p>
    <w:p w:rsidR="00086A10" w:rsidRDefault="00CB0F5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На реке Майзас (н.п. Верх-Майзас) уровень воды снизился на 21 см и составил 571 см, при критической отметке 775 см, остается подтопленным низководный мост в н.п. Камышенка и </w:t>
      </w:r>
      <w:r>
        <w:rPr>
          <w:color w:val="000000" w:themeColor="text1"/>
          <w:sz w:val="28"/>
          <w:szCs w:val="28"/>
          <w:shd w:val="clear" w:color="auto" w:fill="FFFFFF"/>
        </w:rPr>
        <w:t>Ивановка; 1 приусадебный участок в н.п. Верх-Майзас Кыштовского района освободился от воды.</w:t>
      </w:r>
    </w:p>
    <w:p w:rsidR="00086A10" w:rsidRDefault="00CB0F5E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Сбросы воды из Обского водохранилища составили 4260 м</w:t>
      </w:r>
      <w:r>
        <w:rPr>
          <w:color w:val="000000" w:themeColor="text1"/>
          <w:sz w:val="28"/>
          <w:szCs w:val="28"/>
          <w:shd w:val="clear" w:color="auto" w:fill="FFFFFF"/>
          <w:vertAlign w:val="superscript"/>
        </w:rPr>
        <w:t>3</w:t>
      </w:r>
      <w:r>
        <w:rPr>
          <w:color w:val="000000" w:themeColor="text1"/>
          <w:sz w:val="28"/>
          <w:szCs w:val="28"/>
          <w:shd w:val="clear" w:color="auto" w:fill="FFFFFF"/>
        </w:rPr>
        <w:t>/с, уровень воды в реке Обь в районе г. Новосибирска 351 (+3) см.</w:t>
      </w: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Функционирование ГЭС</w:t>
      </w:r>
    </w:p>
    <w:p w:rsidR="00086A10" w:rsidRDefault="00CB0F5E">
      <w:pPr>
        <w:ind w:firstLine="567"/>
        <w:jc w:val="both"/>
      </w:pPr>
      <w:r>
        <w:rPr>
          <w:bCs/>
          <w:color w:val="000000"/>
          <w:sz w:val="28"/>
          <w:szCs w:val="28"/>
        </w:rPr>
        <w:t xml:space="preserve">Сброс воды с </w:t>
      </w:r>
      <w:r>
        <w:rPr>
          <w:bCs/>
          <w:color w:val="000000"/>
          <w:sz w:val="28"/>
          <w:szCs w:val="28"/>
        </w:rPr>
        <w:t>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111,03 м БС (Балтийской системы измерений), сброс составил 4260 м³/с, приток 5040 м³/с. Уровень в</w:t>
      </w:r>
      <w:r>
        <w:rPr>
          <w:bCs/>
          <w:color w:val="000000"/>
          <w:sz w:val="28"/>
          <w:szCs w:val="28"/>
        </w:rPr>
        <w:t>оды в реке Обь находится на отметке 351 см.</w:t>
      </w:r>
    </w:p>
    <w:p w:rsidR="00086A10" w:rsidRDefault="00086A10">
      <w:pPr>
        <w:ind w:firstLine="567"/>
        <w:jc w:val="both"/>
        <w:rPr>
          <w:color w:val="000000"/>
          <w:highlight w:val="yellow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32"/>
        <w:gridCol w:w="1835"/>
        <w:gridCol w:w="1133"/>
        <w:gridCol w:w="1554"/>
        <w:gridCol w:w="1561"/>
        <w:gridCol w:w="1982"/>
      </w:tblGrid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bookmarkStart w:id="0" w:name="_Hlk130909852"/>
            <w:bookmarkEnd w:id="0"/>
            <w:r>
              <w:rPr>
                <w:color w:val="000000"/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Пункт</w:t>
            </w:r>
          </w:p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Критические</w:t>
            </w:r>
          </w:p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отметки</w:t>
            </w:r>
          </w:p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Уровень воды (см) на 08.00 нск 27.04.2024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Ледовые явления</w:t>
            </w:r>
          </w:p>
        </w:tc>
      </w:tr>
      <w:tr w:rsidR="00086A10">
        <w:trPr>
          <w:trHeight w:val="219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вдхр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493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rPr>
          <w:trHeight w:val="21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351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+3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Бердь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Маслянино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520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Бердь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Ст. Искитим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480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-30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Промышленная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Кусьмень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760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-7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Кайлы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-7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Берёзовка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940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-6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Бакса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Пихтовка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-28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Крещенка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1048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1009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+5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0" w:rsidRDefault="00CB0F5E">
            <w:pPr>
              <w:widowControl w:val="0"/>
              <w:ind w:firstLine="45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Чумаково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+8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Куйбышев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+5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Северное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+15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Верх-Тарка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+5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rPr>
          <w:trHeight w:val="243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Кыштовка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950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+26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rPr>
          <w:trHeight w:val="7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Майзас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Верх-Майзас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-21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rPr>
          <w:trHeight w:val="5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Каргат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Гавриловский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-2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086A10"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р. Карасук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Черновка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986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ind w:firstLine="39"/>
              <w:jc w:val="center"/>
            </w:pPr>
            <w:r>
              <w:rPr>
                <w:color w:val="000000"/>
                <w:sz w:val="24"/>
                <w:szCs w:val="24"/>
              </w:rPr>
              <w:t>-8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0" w:rsidRDefault="00CB0F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</w:tbl>
    <w:p w:rsidR="00086A10" w:rsidRDefault="00086A10">
      <w:pPr>
        <w:tabs>
          <w:tab w:val="center" w:pos="4819"/>
        </w:tabs>
        <w:jc w:val="both"/>
        <w:rPr>
          <w:color w:val="000000"/>
          <w:sz w:val="28"/>
          <w:szCs w:val="28"/>
          <w:highlight w:val="yellow"/>
        </w:rPr>
      </w:pPr>
    </w:p>
    <w:p w:rsidR="00086A10" w:rsidRDefault="00CB0F5E">
      <w:pPr>
        <w:ind w:firstLine="567"/>
        <w:jc w:val="both"/>
      </w:pPr>
      <w:r>
        <w:rPr>
          <w:bCs/>
          <w:color w:val="000000"/>
          <w:sz w:val="28"/>
          <w:szCs w:val="28"/>
        </w:rPr>
        <w:lastRenderedPageBreak/>
        <w:t xml:space="preserve">По состоянию на 08:00 27 апреля в 3-х населенных пунктах Северного и Тогучинского районов </w:t>
      </w:r>
      <w:r>
        <w:rPr>
          <w:bCs/>
          <w:i/>
          <w:iCs/>
          <w:color w:val="000000"/>
          <w:sz w:val="28"/>
          <w:szCs w:val="28"/>
        </w:rPr>
        <w:t xml:space="preserve">(г. Тогучин, н.п. Остяцк, н.п. Коб-Кордон) </w:t>
      </w:r>
      <w:r>
        <w:rPr>
          <w:bCs/>
          <w:color w:val="000000"/>
          <w:sz w:val="28"/>
          <w:szCs w:val="28"/>
        </w:rPr>
        <w:t>подтопленных жилых домов нет</w:t>
      </w:r>
      <w:r>
        <w:rPr>
          <w:bCs/>
          <w:i/>
          <w:i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подтоплены 6 приусадебных участков </w:t>
      </w:r>
      <w:r>
        <w:rPr>
          <w:bCs/>
          <w:i/>
          <w:iCs/>
          <w:color w:val="000000"/>
          <w:sz w:val="28"/>
          <w:szCs w:val="28"/>
        </w:rPr>
        <w:t xml:space="preserve">(за сутки подтоплен 1 приусадебный участок в н.п. Коб-Кордон, освободились от воды 6 участков в н.п. Орловка, 1 участок в н.п. Верх-Майзас), </w:t>
      </w:r>
      <w:r>
        <w:rPr>
          <w:bCs/>
          <w:color w:val="000000"/>
          <w:sz w:val="28"/>
          <w:szCs w:val="28"/>
        </w:rPr>
        <w:t>подтопленных дачных домов нет</w:t>
      </w:r>
      <w:r>
        <w:rPr>
          <w:bCs/>
          <w:i/>
          <w:i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Проводится работа по оказанию адресной помощи населению, ведется мониторинг складыва</w:t>
      </w:r>
      <w:r>
        <w:rPr>
          <w:bCs/>
          <w:color w:val="000000"/>
          <w:sz w:val="28"/>
          <w:szCs w:val="28"/>
        </w:rPr>
        <w:t>ющейся обстановки</w:t>
      </w:r>
      <w:r>
        <w:rPr>
          <w:color w:val="000000"/>
          <w:sz w:val="28"/>
          <w:szCs w:val="28"/>
        </w:rPr>
        <w:t>.</w:t>
      </w:r>
    </w:p>
    <w:p w:rsidR="00086A10" w:rsidRDefault="00086A10">
      <w:pPr>
        <w:tabs>
          <w:tab w:val="center" w:pos="4819"/>
        </w:tabs>
        <w:jc w:val="both"/>
        <w:rPr>
          <w:color w:val="000000"/>
          <w:sz w:val="28"/>
          <w:szCs w:val="28"/>
          <w:highlight w:val="yellow"/>
        </w:rPr>
      </w:pPr>
    </w:p>
    <w:tbl>
      <w:tblPr>
        <w:tblW w:w="9778" w:type="dxa"/>
        <w:tblInd w:w="-31" w:type="dxa"/>
        <w:tblLayout w:type="fixed"/>
        <w:tblLook w:val="04A0" w:firstRow="1" w:lastRow="0" w:firstColumn="1" w:lastColumn="0" w:noHBand="0" w:noVBand="1"/>
      </w:tblPr>
      <w:tblGrid>
        <w:gridCol w:w="566"/>
        <w:gridCol w:w="1808"/>
        <w:gridCol w:w="2714"/>
        <w:gridCol w:w="2270"/>
        <w:gridCol w:w="2420"/>
      </w:tblGrid>
      <w:tr w:rsidR="00086A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Наименование муниципального образования, населенного пункта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Количество подтопленных объектов, участков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Причина подтопления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Принимаемые меры</w:t>
            </w:r>
          </w:p>
        </w:tc>
      </w:tr>
      <w:tr w:rsidR="00086A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ind w:firstLine="57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г. Тогучин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приусадебных участков - 4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р. Иня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f6"/>
              <w:widowControl w:val="0"/>
              <w:ind w:firstLine="0"/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Низменный участок местности, перекачка и водоотведение не представляется возможным. Ведется мониторинг обстановки.</w:t>
            </w:r>
          </w:p>
        </w:tc>
      </w:tr>
      <w:tr w:rsidR="00086A10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ind w:firstLine="57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Кыштовский район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н.п. Орловка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приусадебных участков - 0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(за сутки -6)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р. Уй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f6"/>
              <w:widowControl w:val="0"/>
              <w:ind w:firstLine="0"/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 xml:space="preserve">Перекачка и водоотведение не </w:t>
            </w: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представляется возможным. Ведется мониторинг обстановки.</w:t>
            </w:r>
          </w:p>
        </w:tc>
      </w:tr>
      <w:tr w:rsidR="00086A10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ind w:firstLine="57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Кыштовский район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н.п. Верх-Майзас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приусадебных участков - 0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(за сутки -1)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р. Майзас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f6"/>
              <w:widowControl w:val="0"/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Перекачка и водоотведение не представляется возможным. Ведется мониторинг обстановки. Прове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дена эвакуация 5  человек. </w:t>
            </w: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Организована лодочная переправа (1 лодка).</w:t>
            </w:r>
          </w:p>
        </w:tc>
      </w:tr>
      <w:tr w:rsidR="00086A10">
        <w:trPr>
          <w:trHeight w:val="51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ind w:firstLine="57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Северный район н.п. Остяцк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приусадебный участок - 1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(без изменений )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р. Тара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</w:pPr>
            <w:r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086A10">
        <w:trPr>
          <w:trHeight w:val="51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ind w:firstLine="57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Северный район н.п. Коб-Кордон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приусадебный участок - 1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(за сутки +1)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р. Тартас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</w:pPr>
            <w:r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086A10">
        <w:trPr>
          <w:trHeight w:val="51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ind w:firstLine="57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Кыштовский район н.п. Камышенка-</w:t>
            </w:r>
            <w:r>
              <w:rPr>
                <w:sz w:val="18"/>
                <w:szCs w:val="18"/>
              </w:rPr>
              <w:br/>
              <w:t>н.п. Ивановка</w:t>
            </w:r>
          </w:p>
        </w:tc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низководный мос</w:t>
            </w:r>
            <w:r>
              <w:rPr>
                <w:sz w:val="18"/>
                <w:szCs w:val="18"/>
              </w:rPr>
              <w:t>т - 1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р. Майзас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f6"/>
              <w:widowControl w:val="0"/>
              <w:ind w:firstLine="0"/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Ограничен проезд по мосту между населенными пунктами. К населенным пунктам проезд имеется.</w:t>
            </w:r>
          </w:p>
        </w:tc>
      </w:tr>
      <w:tr w:rsidR="00086A10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ind w:firstLine="57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</w:rPr>
              <w:t>Сузунский район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д. Кротово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низководный мост - 1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воды в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р. Мереть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</w:pPr>
            <w:r>
              <w:rPr>
                <w:sz w:val="18"/>
                <w:szCs w:val="18"/>
              </w:rPr>
              <w:t xml:space="preserve">Пожарная безопасность обеспечена ОП ПЧ-103 в н.п. </w:t>
            </w:r>
            <w:r>
              <w:rPr>
                <w:sz w:val="18"/>
                <w:szCs w:val="18"/>
              </w:rPr>
              <w:t>Мереть (расстояние 6 км). Местными жителями организована лодочная переправа. Создан запас продовольствия.</w:t>
            </w:r>
          </w:p>
        </w:tc>
      </w:tr>
      <w:tr w:rsidR="00086A10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ind w:firstLine="57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Колыванский район н.п. Королевка-</w:t>
            </w:r>
            <w:r>
              <w:rPr>
                <w:sz w:val="18"/>
                <w:szCs w:val="18"/>
              </w:rPr>
              <w:br/>
              <w:t>н.п. Усть-Тоя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низководный мост - 1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Подъем уровня воды в</w:t>
            </w:r>
          </w:p>
          <w:p w:rsidR="00086A10" w:rsidRDefault="00CB0F5E">
            <w:pPr>
              <w:pStyle w:val="af8"/>
              <w:jc w:val="center"/>
            </w:pPr>
            <w:r>
              <w:rPr>
                <w:sz w:val="18"/>
                <w:szCs w:val="18"/>
              </w:rPr>
              <w:t>р. Тоя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pStyle w:val="aff6"/>
              <w:widowControl w:val="0"/>
              <w:ind w:firstLine="0"/>
            </w:pP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 xml:space="preserve">Пожарная безопасность обеспечена ДПК Королевского </w:t>
            </w:r>
            <w:r>
              <w:rPr>
                <w:rFonts w:ascii="Times New Roman" w:eastAsia="DejaVu Sans" w:hAnsi="Times New Roman" w:cs="Times New Roman"/>
                <w:sz w:val="18"/>
                <w:szCs w:val="18"/>
              </w:rPr>
              <w:t>с/с (расстояние 7 км), также в н.п. Усть-Тоя имеется мотопомпа. Организована лодочная переправа (1 лодка). Создан запас продовольствия.</w:t>
            </w:r>
          </w:p>
        </w:tc>
      </w:tr>
    </w:tbl>
    <w:p w:rsidR="00086A10" w:rsidRDefault="00086A10">
      <w:pPr>
        <w:pStyle w:val="1f7"/>
        <w:jc w:val="both"/>
        <w:rPr>
          <w:b/>
          <w:color w:val="000000"/>
          <w:sz w:val="28"/>
          <w:szCs w:val="28"/>
          <w:highlight w:val="yellow"/>
        </w:rPr>
      </w:pPr>
    </w:p>
    <w:p w:rsidR="00086A10" w:rsidRDefault="00CB0F5E">
      <w:pPr>
        <w:ind w:firstLine="567"/>
        <w:jc w:val="both"/>
      </w:pPr>
      <w:r>
        <w:rPr>
          <w:b/>
          <w:bCs/>
          <w:color w:val="000000"/>
          <w:sz w:val="28"/>
          <w:szCs w:val="28"/>
        </w:rPr>
        <w:t>1.5. Лесопожарная обстановка.</w:t>
      </w:r>
    </w:p>
    <w:p w:rsidR="00086A10" w:rsidRDefault="00CB0F5E">
      <w:pPr>
        <w:ind w:firstLine="567"/>
        <w:jc w:val="both"/>
      </w:pPr>
      <w:r>
        <w:rPr>
          <w:sz w:val="28"/>
          <w:szCs w:val="28"/>
        </w:rPr>
        <w:t xml:space="preserve">По данным ФГБУ «Западно - Сибирское УГМС» На территории 7 районов Новосибирской области </w:t>
      </w:r>
      <w:r>
        <w:rPr>
          <w:sz w:val="28"/>
          <w:szCs w:val="28"/>
        </w:rPr>
        <w:t xml:space="preserve">(Купинского, Баганского, Здвинского, Доволенского, Кочковского, Краснозерского и Карасукского районов) установилась высокая </w:t>
      </w:r>
      <w:r>
        <w:rPr>
          <w:sz w:val="28"/>
          <w:szCs w:val="28"/>
        </w:rPr>
        <w:lastRenderedPageBreak/>
        <w:t>пожароопасность 4 класса. На остальной территории области сохраняется пожароопасность 3-го, местами 2-го и 1 -го классов.</w:t>
      </w:r>
    </w:p>
    <w:p w:rsidR="00086A10" w:rsidRDefault="00CB0F5E">
      <w:pPr>
        <w:ind w:firstLine="567"/>
        <w:jc w:val="both"/>
      </w:pPr>
      <w:bookmarkStart w:id="1" w:name="_GoBack7"/>
      <w:r>
        <w:rPr>
          <w:bCs/>
          <w:iCs/>
          <w:color w:val="000000"/>
          <w:sz w:val="28"/>
          <w:szCs w:val="28"/>
        </w:rPr>
        <w:t>П</w:t>
      </w:r>
      <w:bookmarkEnd w:id="1"/>
      <w:r>
        <w:rPr>
          <w:bCs/>
          <w:iCs/>
          <w:color w:val="000000"/>
          <w:sz w:val="28"/>
          <w:szCs w:val="28"/>
        </w:rPr>
        <w:t xml:space="preserve">о данным </w:t>
      </w:r>
      <w:r>
        <w:rPr>
          <w:bCs/>
          <w:iCs/>
          <w:color w:val="000000"/>
          <w:sz w:val="28"/>
          <w:szCs w:val="28"/>
        </w:rPr>
        <w:t>космического мониторинга на территории области за сутки зафиксированы 42 термические точки (АППГ-145). Ликвидировано - 36. Локализовано - 1. Не подтвердилось - 5. Угрозы населённым пунктам нет. Всего с начала года зарегистрировано - 223 термические точки (</w:t>
      </w:r>
      <w:r>
        <w:rPr>
          <w:bCs/>
          <w:iCs/>
          <w:color w:val="000000"/>
          <w:sz w:val="28"/>
          <w:szCs w:val="28"/>
        </w:rPr>
        <w:t>АППГ - 2172).</w:t>
      </w:r>
    </w:p>
    <w:p w:rsidR="00086A10" w:rsidRDefault="00CB0F5E">
      <w:pPr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сутки лесных пожаров не зарегистрировано.</w:t>
      </w:r>
    </w:p>
    <w:p w:rsidR="00086A10" w:rsidRDefault="00CB0F5E">
      <w:pPr>
        <w:ind w:firstLine="567"/>
        <w:jc w:val="both"/>
        <w:outlineLvl w:val="0"/>
      </w:pPr>
      <w:r>
        <w:rPr>
          <w:color w:val="000000"/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проводило по маршрутам №1,3.</w:t>
      </w:r>
    </w:p>
    <w:tbl>
      <w:tblPr>
        <w:tblW w:w="9643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571"/>
        <w:gridCol w:w="1701"/>
        <w:gridCol w:w="1134"/>
        <w:gridCol w:w="993"/>
        <w:gridCol w:w="992"/>
        <w:gridCol w:w="850"/>
        <w:gridCol w:w="851"/>
        <w:gridCol w:w="991"/>
        <w:gridCol w:w="852"/>
        <w:gridCol w:w="708"/>
      </w:tblGrid>
      <w:tr w:rsidR="00086A10">
        <w:trPr>
          <w:trHeight w:val="389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</w:rPr>
              <w:t>№</w:t>
            </w:r>
          </w:p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Tinos"/>
                <w:bCs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Наименование</w:t>
            </w:r>
          </w:p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Обнаружено термических точек по</w:t>
            </w:r>
          </w:p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Подтвер-дились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Плановый</w:t>
            </w:r>
          </w:p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Не подтвер-дились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Уровни</w:t>
            </w:r>
          </w:p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реагирования</w:t>
            </w:r>
          </w:p>
        </w:tc>
      </w:tr>
      <w:tr w:rsidR="00086A10">
        <w:trPr>
          <w:trHeight w:val="374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086A10">
            <w:pPr>
              <w:widowControl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086A10">
            <w:pPr>
              <w:widowControl w:val="0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Нарастающим</w:t>
            </w:r>
          </w:p>
          <w:p w:rsidR="00086A10" w:rsidRDefault="00CB0F5E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086A10">
            <w:pPr>
              <w:widowControl w:val="0"/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086A10">
            <w:pPr>
              <w:widowControl w:val="0"/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086A10">
            <w:pPr>
              <w:widowControl w:val="0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6A10" w:rsidRDefault="00086A10">
            <w:pPr>
              <w:widowControl w:val="0"/>
            </w:pPr>
          </w:p>
        </w:tc>
      </w:tr>
      <w:tr w:rsidR="00086A10">
        <w:trPr>
          <w:trHeight w:val="434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086A10">
            <w:pPr>
              <w:widowControl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086A10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086A10" w:rsidRDefault="00CB0F5E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086A10" w:rsidRDefault="00CB0F5E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086A10">
            <w:pPr>
              <w:widowControl w:val="0"/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086A10">
            <w:pPr>
              <w:widowControl w:val="0"/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086A10">
            <w:pPr>
              <w:widowControl w:val="0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086A10">
            <w:pPr>
              <w:widowControl w:val="0"/>
            </w:pPr>
          </w:p>
        </w:tc>
      </w:tr>
      <w:tr w:rsidR="00086A10">
        <w:trPr>
          <w:trHeight w:val="2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 xml:space="preserve">г. </w:t>
            </w:r>
            <w:r>
              <w:rPr>
                <w:rFonts w:cs="Tinos"/>
                <w:bCs/>
                <w:color w:val="000000" w:themeColor="text1"/>
              </w:rPr>
              <w:t>Новосибирск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г. Бердск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21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г. Искитим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21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р.п. Кольцово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г. Обь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Баганский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2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Барабинский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22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Болотнинский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2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Венгеровский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19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Доволенский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19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Здвинский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2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Искитимский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2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Карасукский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22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Каргатский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1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15.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Колыванский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t>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2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Коченевский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20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17.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Кочковский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23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Краснозерский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22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Куйбышевский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1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Купинский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2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Кыштовский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1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Маслянинский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2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23.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Мошковский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22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24.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Новосибирский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23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Ордынский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22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Северный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2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27.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Сузунский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21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28.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Татарский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11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29.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Тогучинский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23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30.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Убинский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086A10">
        <w:trPr>
          <w:trHeight w:val="2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31.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Усть-Таркский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23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32.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Чановский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2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33.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Черепановский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1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34.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color w:val="000000" w:themeColor="text1"/>
              </w:rPr>
              <w:t>Чистоозерный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17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</w:rPr>
              <w:t>35.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Cs/>
                <w:color w:val="000000" w:themeColor="text1"/>
              </w:rPr>
              <w:t>Чулымский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 w:themeColor="text1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Мун.</w:t>
            </w:r>
          </w:p>
        </w:tc>
      </w:tr>
      <w:tr w:rsidR="00086A10">
        <w:trPr>
          <w:trHeight w:val="3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086A10">
            <w:pPr>
              <w:widowControl w:val="0"/>
              <w:jc w:val="center"/>
              <w:rPr>
                <w:rFonts w:cs="Tinos"/>
                <w:bCs/>
              </w:rPr>
            </w:pPr>
            <w:bookmarkStart w:id="2" w:name="_GoBack111"/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 w:themeColor="text1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42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223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175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37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A10" w:rsidRDefault="00CB0F5E">
            <w:pPr>
              <w:widowControl w:val="0"/>
              <w:jc w:val="center"/>
              <w:textAlignment w:val="center"/>
            </w:pPr>
            <w:r>
              <w:rPr>
                <w:b/>
                <w:bCs/>
              </w:rPr>
              <w:t>20</w:t>
            </w:r>
          </w:p>
        </w:tc>
      </w:tr>
    </w:tbl>
    <w:p w:rsidR="00086A10" w:rsidRDefault="00086A10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86A10" w:rsidRDefault="00CB0F5E">
      <w:pPr>
        <w:tabs>
          <w:tab w:val="left" w:pos="0"/>
        </w:tabs>
        <w:ind w:firstLine="567"/>
        <w:jc w:val="both"/>
      </w:pPr>
      <w:r>
        <w:rPr>
          <w:b/>
          <w:color w:val="000000"/>
          <w:sz w:val="28"/>
          <w:szCs w:val="28"/>
        </w:rPr>
        <w:t>1.6. Геомагнитная обстановка.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086A10" w:rsidRDefault="00086A10">
      <w:pPr>
        <w:ind w:firstLine="567"/>
        <w:jc w:val="both"/>
        <w:rPr>
          <w:b/>
          <w:color w:val="000000"/>
          <w:sz w:val="28"/>
          <w:szCs w:val="28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lastRenderedPageBreak/>
        <w:t>1.7. Сейсмическая обстановка.</w:t>
      </w:r>
    </w:p>
    <w:p w:rsidR="00086A10" w:rsidRDefault="00CB0F5E">
      <w:pPr>
        <w:ind w:firstLine="567"/>
        <w:jc w:val="both"/>
      </w:pPr>
      <w:r>
        <w:rPr>
          <w:bCs/>
          <w:color w:val="000000"/>
          <w:sz w:val="28"/>
          <w:szCs w:val="28"/>
        </w:rPr>
        <w:t>Стабильная.</w:t>
      </w:r>
    </w:p>
    <w:p w:rsidR="00086A10" w:rsidRDefault="00086A10">
      <w:pPr>
        <w:ind w:firstLine="567"/>
        <w:jc w:val="both"/>
        <w:rPr>
          <w:color w:val="000000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086A10" w:rsidRDefault="00086A10">
      <w:pPr>
        <w:ind w:firstLine="567"/>
        <w:jc w:val="both"/>
        <w:rPr>
          <w:b/>
          <w:color w:val="000000"/>
          <w:sz w:val="28"/>
          <w:szCs w:val="28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086A10" w:rsidRDefault="00086A10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1.10. Пожарная обстановка.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За прошедшие сутки на территории области зарегистрировано 63 пожара</w:t>
      </w:r>
      <w:r>
        <w:rPr>
          <w:color w:val="000000"/>
          <w:sz w:val="28"/>
          <w:szCs w:val="28"/>
        </w:rPr>
        <w:br/>
        <w:t xml:space="preserve">(в </w:t>
      </w:r>
      <w:r>
        <w:rPr>
          <w:color w:val="000000"/>
          <w:sz w:val="28"/>
          <w:szCs w:val="28"/>
        </w:rPr>
        <w:t>жилом секторе 6), в результате которых погибших и травмированных нет.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Причины пожаров, виновные лица и материальный ущерб устанавливаются.</w:t>
      </w:r>
    </w:p>
    <w:p w:rsidR="00086A10" w:rsidRDefault="00086A10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086A10" w:rsidRDefault="00086A10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1.12. Обста</w:t>
      </w:r>
      <w:r>
        <w:rPr>
          <w:b/>
          <w:color w:val="000000"/>
          <w:sz w:val="28"/>
          <w:szCs w:val="28"/>
        </w:rPr>
        <w:t>новка на объектах ЖКХ.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086A10" w:rsidRDefault="00086A10">
      <w:pPr>
        <w:ind w:firstLine="567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1.13. Обстановка на водных объектах.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За прошедшие сутки на водных объектах обл</w:t>
      </w:r>
      <w:r>
        <w:rPr>
          <w:color w:val="000000"/>
          <w:sz w:val="28"/>
          <w:szCs w:val="28"/>
        </w:rPr>
        <w:t>асти происшествий не зарегистрировано.</w:t>
      </w:r>
    </w:p>
    <w:p w:rsidR="00086A10" w:rsidRDefault="00086A10">
      <w:pPr>
        <w:ind w:firstLine="567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1.14. Обстановка на дорогах.</w:t>
      </w:r>
    </w:p>
    <w:p w:rsidR="00086A10" w:rsidRDefault="00CB0F5E">
      <w:pPr>
        <w:ind w:firstLine="567"/>
        <w:jc w:val="both"/>
      </w:pPr>
      <w:bookmarkStart w:id="3" w:name="_Hlk133589652"/>
      <w:r>
        <w:rPr>
          <w:color w:val="000000"/>
          <w:sz w:val="28"/>
          <w:szCs w:val="28"/>
        </w:rPr>
        <w:t>На дорогах области за прошедшие сутки зарегистрировано 2 ДТП, в результате которых погибших нет, 3 человека травмировано.</w:t>
      </w:r>
    </w:p>
    <w:p w:rsidR="00086A10" w:rsidRDefault="00CB0F5E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состоянию на 08:00 27 апреля на контроле остается 3 перелива </w:t>
      </w:r>
      <w:r>
        <w:rPr>
          <w:bCs/>
          <w:color w:val="000000"/>
          <w:sz w:val="28"/>
          <w:szCs w:val="28"/>
        </w:rPr>
        <w:t>через автомобильные дороги местного значения в трех районах (</w:t>
      </w:r>
      <w:r>
        <w:rPr>
          <w:bCs/>
          <w:i/>
          <w:iCs/>
          <w:color w:val="000000"/>
          <w:sz w:val="28"/>
          <w:szCs w:val="28"/>
        </w:rPr>
        <w:t>Кыштовский, Краснозерский, Северный</w:t>
      </w:r>
      <w:r>
        <w:rPr>
          <w:bCs/>
          <w:color w:val="000000"/>
          <w:sz w:val="28"/>
          <w:szCs w:val="28"/>
        </w:rPr>
        <w:t>). Глубина переливов составляет до 1 м. Сотрудниками ДРСУ организован мониторинг, выставлены сигнальные вешки, проводится отсыпка дорожного полотна.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Отрезанных </w:t>
      </w:r>
      <w:r>
        <w:rPr>
          <w:color w:val="000000"/>
          <w:sz w:val="28"/>
          <w:szCs w:val="28"/>
        </w:rPr>
        <w:t>населенных пунктов нет.</w:t>
      </w:r>
    </w:p>
    <w:p w:rsidR="00086A10" w:rsidRDefault="00086A10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086A10" w:rsidRDefault="00086A10">
      <w:pPr>
        <w:ind w:firstLine="567"/>
        <w:jc w:val="both"/>
        <w:rPr>
          <w:color w:val="000000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2.1. Метеорологическая обстановка</w:t>
      </w:r>
      <w:bookmarkStart w:id="4" w:name="_Hlk112072656"/>
      <w:bookmarkStart w:id="5" w:name="_Hlk116826015"/>
      <w:bookmarkStart w:id="6" w:name="_Hlk100251273"/>
      <w:bookmarkStart w:id="7" w:name="_Hlk99801931"/>
      <w:bookmarkStart w:id="8" w:name="_Hlk101450800"/>
      <w:bookmarkStart w:id="9" w:name="_Hlk113283673"/>
      <w:r>
        <w:rPr>
          <w:b/>
          <w:color w:val="000000"/>
          <w:sz w:val="28"/>
          <w:szCs w:val="28"/>
        </w:rPr>
        <w:t>.</w:t>
      </w:r>
      <w:bookmarkEnd w:id="3"/>
      <w:bookmarkEnd w:id="4"/>
      <w:bookmarkEnd w:id="5"/>
      <w:bookmarkEnd w:id="6"/>
      <w:bookmarkEnd w:id="7"/>
      <w:bookmarkEnd w:id="8"/>
      <w:bookmarkEnd w:id="9"/>
    </w:p>
    <w:p w:rsidR="00086A10" w:rsidRDefault="00CB0F5E">
      <w:pPr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Переменная облачность, ночью преимущественно без осадков, днем местами кратковременные дожди, грозы.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Ветер юго-западный ночью 3-8 м/с, местами </w:t>
      </w:r>
      <w:r>
        <w:rPr>
          <w:color w:val="000000"/>
          <w:sz w:val="28"/>
          <w:szCs w:val="28"/>
          <w:lang w:eastAsia="ru-RU"/>
        </w:rPr>
        <w:t>порывы до 13 м/с, днем 7-12 м/с, местами порывы до 20 м/с.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  <w:lang w:eastAsia="ru-RU"/>
        </w:rPr>
        <w:t>Температура воздуха ночью +2, +7°С, местами до -3°С, днём +15, +20°С, местами +9, +14°С.</w:t>
      </w: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2.2. Прогноз экологической обстановки.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Метеоусловия не будут способствовать накоплению вредных примесей в во</w:t>
      </w:r>
      <w:r>
        <w:rPr>
          <w:color w:val="000000"/>
          <w:sz w:val="28"/>
          <w:szCs w:val="28"/>
        </w:rPr>
        <w:t>здухе города. Общий уровень загрязнения ожидается пониженный. В отдельных районах ожидается повышенное содержание пыли (взвешенных веществ).</w:t>
      </w:r>
    </w:p>
    <w:p w:rsidR="00086A10" w:rsidRDefault="00086A10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2.3. Прогноз гидрологической обстановки.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среднесуточной температуры воздуха будет способствовать развити</w:t>
      </w:r>
      <w:r>
        <w:rPr>
          <w:color w:val="000000"/>
          <w:sz w:val="28"/>
          <w:szCs w:val="28"/>
        </w:rPr>
        <w:t>ю паводковой обстановки.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реке Омь с. Крещенка продолжится незначительный рост уровня воды, текущий уровень 1009 (+5), достижение опасной отметки 1048 см (начало подтопления придворовых территорий) в ближайшие сутки маловероятно.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районе н.п. Лисьи Нор</w:t>
      </w:r>
      <w:r>
        <w:rPr>
          <w:color w:val="000000"/>
          <w:sz w:val="28"/>
          <w:szCs w:val="28"/>
        </w:rPr>
        <w:t>ки Убинского района на р. Омь в случае достижение опасной отметки 1048 по гидропосту с. Крещенка будет нарушено сообщение между населенными пунктами (прекращения функционирования понтонного моста), до стабилизации паводковой обстановки сообщение будет осущ</w:t>
      </w:r>
      <w:r>
        <w:rPr>
          <w:color w:val="000000"/>
          <w:sz w:val="28"/>
          <w:szCs w:val="28"/>
        </w:rPr>
        <w:t>ествляться при помощи плав. средств. Подтопление жилых домов маловероятно.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реках Уй, Бакса и Майзас обстановка стабилизируется, уровень воды снижается. 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реках Тара и Тартас продолжится незначительное увеличение уровня воды с возможным подтоплением приусадебных участков, расположенных в пойменной части рек, подтопление жилых строений маловероятно. 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Сбросы в нижний бьеф с Новосибирского водохранилища план</w:t>
      </w:r>
      <w:r>
        <w:rPr>
          <w:color w:val="000000"/>
          <w:sz w:val="28"/>
          <w:szCs w:val="28"/>
        </w:rPr>
        <w:t>ируются 4300±100м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/с, уровень воды в р. Обь ожидается в пределах 345 </w:t>
      </w:r>
      <w:r>
        <w:rPr>
          <w:color w:val="000000"/>
          <w:sz w:val="28"/>
          <w:szCs w:val="28"/>
          <w:u w:val="single"/>
        </w:rPr>
        <w:t>+</w:t>
      </w:r>
      <w:r>
        <w:rPr>
          <w:color w:val="000000"/>
          <w:sz w:val="28"/>
          <w:szCs w:val="28"/>
        </w:rPr>
        <w:t xml:space="preserve"> 10см, подтопление дачных участков в СНТ «Геолог» Первомайского района г. Новосибирска маловероятно. На реках области достижение опасных отметок маловероятно. Продолжится дальнейшее вскр</w:t>
      </w:r>
      <w:r>
        <w:rPr>
          <w:color w:val="000000"/>
          <w:sz w:val="28"/>
          <w:szCs w:val="28"/>
        </w:rPr>
        <w:t>ытие льда на Обском водохранилище.</w:t>
      </w:r>
    </w:p>
    <w:p w:rsidR="00086A10" w:rsidRDefault="00086A10">
      <w:pPr>
        <w:tabs>
          <w:tab w:val="left" w:pos="0"/>
        </w:tabs>
        <w:ind w:firstLine="567"/>
        <w:rPr>
          <w:b/>
          <w:bCs/>
          <w:color w:val="000000"/>
          <w:sz w:val="28"/>
          <w:szCs w:val="28"/>
          <w:highlight w:val="yellow"/>
        </w:rPr>
      </w:pPr>
    </w:p>
    <w:p w:rsidR="00086A10" w:rsidRDefault="00CB0F5E">
      <w:pPr>
        <w:tabs>
          <w:tab w:val="left" w:pos="0"/>
        </w:tabs>
        <w:ind w:firstLine="567"/>
      </w:pPr>
      <w:r>
        <w:rPr>
          <w:b/>
          <w:color w:val="000000"/>
          <w:sz w:val="28"/>
          <w:szCs w:val="28"/>
        </w:rPr>
        <w:t>2.4. Прогноз геомагнитной обстановки.</w:t>
      </w:r>
    </w:p>
    <w:p w:rsidR="00086A10" w:rsidRDefault="00CB0F5E">
      <w:pPr>
        <w:shd w:val="clear" w:color="FFFFFF" w:themeColor="background1" w:fill="FFFFFF" w:themeFill="background1"/>
        <w:ind w:firstLine="567"/>
        <w:jc w:val="both"/>
      </w:pPr>
      <w:r>
        <w:rPr>
          <w:color w:val="000000"/>
          <w:sz w:val="28"/>
          <w:szCs w:val="28"/>
        </w:rPr>
        <w:t>Магнитное поле Земли возможно неустойчивое. Ухудшение условий КВ-радиосвязи возможно в отдельные часы суток. Озоновый слой выше нормы.</w:t>
      </w:r>
    </w:p>
    <w:p w:rsidR="00086A10" w:rsidRDefault="00086A10">
      <w:pPr>
        <w:tabs>
          <w:tab w:val="left" w:pos="0"/>
        </w:tabs>
        <w:ind w:firstLine="567"/>
        <w:rPr>
          <w:b/>
          <w:bCs/>
          <w:color w:val="000000"/>
          <w:sz w:val="28"/>
          <w:szCs w:val="28"/>
          <w:highlight w:val="yellow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2.5 Прогноз лесопожарной обстановки.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По данным</w:t>
      </w:r>
      <w:r>
        <w:rPr>
          <w:color w:val="000000"/>
          <w:sz w:val="28"/>
          <w:szCs w:val="28"/>
        </w:rPr>
        <w:t xml:space="preserve"> ФГБУ «Западно - Сибирское УГМС» На территории 16 районов Новосибирской области (Кыштовского, Усть-Таркского, Венгеровского, Чановского, Татарского, Убинского, Барабинского, Коченевского, Чистоозерного, Купинского, Баганского, Здвинского, Доволенского, Коч</w:t>
      </w:r>
      <w:r>
        <w:rPr>
          <w:color w:val="000000"/>
          <w:sz w:val="28"/>
          <w:szCs w:val="28"/>
        </w:rPr>
        <w:t>ковского, Краснозерского и Карасукского) прогнозируется высокая пожароопасность 4 класса. На остальной территории области сохранится пожароопасность 3-го, местами 2-го классов.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НСО в связи с установившейся теплой погодой и порывами ветра до 2</w:t>
      </w:r>
      <w:r>
        <w:rPr>
          <w:color w:val="000000"/>
          <w:sz w:val="28"/>
          <w:szCs w:val="28"/>
        </w:rPr>
        <w:t>0 м/с, возможно возникновение лесных и ландшафтных пожаров с риском перехода на населенные пункты, в том числе по причине проведения несанкционированных отжигов стерни, с наибольшей вероятностью в районах с высокой пожароопасностью 4 класса.</w:t>
      </w:r>
    </w:p>
    <w:p w:rsidR="00086A10" w:rsidRDefault="00CB0F5E">
      <w:pPr>
        <w:ind w:firstLine="567"/>
        <w:jc w:val="both"/>
        <w:rPr>
          <w:highlight w:val="yellow"/>
        </w:rPr>
      </w:pPr>
      <w:r>
        <w:rPr>
          <w:sz w:val="28"/>
          <w:szCs w:val="28"/>
          <w:lang w:eastAsia="ru-RU"/>
        </w:rPr>
        <w:lastRenderedPageBreak/>
        <w:t>В связи с выез</w:t>
      </w:r>
      <w:r>
        <w:rPr>
          <w:sz w:val="28"/>
          <w:szCs w:val="28"/>
          <w:lang w:eastAsia="ru-RU"/>
        </w:rPr>
        <w:t>дом населения на дачные участки возрастает вероятность возникновения очагов природных пожаров на территориях, прилегающих к крупным населенным пунктам, особенно городов Новосибирск, Бердск, Искитим, их пригородов и в районах садово – дачных обществ.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Основн</w:t>
      </w:r>
      <w:r>
        <w:rPr>
          <w:color w:val="000000"/>
          <w:sz w:val="28"/>
          <w:szCs w:val="28"/>
        </w:rPr>
        <w:t>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</w:t>
      </w:r>
      <w:r>
        <w:rPr>
          <w:color w:val="000000"/>
          <w:sz w:val="28"/>
          <w:szCs w:val="28"/>
        </w:rPr>
        <w:t>вов и на лесных территориях.</w:t>
      </w:r>
    </w:p>
    <w:p w:rsidR="00086A10" w:rsidRDefault="00086A10">
      <w:pPr>
        <w:ind w:firstLine="567"/>
        <w:rPr>
          <w:color w:val="000000"/>
          <w:sz w:val="28"/>
          <w:szCs w:val="28"/>
        </w:rPr>
      </w:pPr>
    </w:p>
    <w:p w:rsidR="00086A10" w:rsidRDefault="00CB0F5E">
      <w:pPr>
        <w:ind w:firstLine="567"/>
      </w:pPr>
      <w:r>
        <w:rPr>
          <w:b/>
          <w:color w:val="000000"/>
          <w:sz w:val="28"/>
          <w:szCs w:val="28"/>
        </w:rPr>
        <w:t>2.6. Прогноз сейсмической обстановки.</w:t>
      </w:r>
    </w:p>
    <w:p w:rsidR="00086A10" w:rsidRDefault="00CB0F5E">
      <w:pPr>
        <w:ind w:firstLine="567"/>
      </w:pPr>
      <w:r>
        <w:rPr>
          <w:color w:val="000000"/>
          <w:sz w:val="28"/>
          <w:szCs w:val="28"/>
        </w:rPr>
        <w:t>ЧС, вызванные сейсмической активностью, маловероятны.</w:t>
      </w:r>
    </w:p>
    <w:p w:rsidR="00086A10" w:rsidRDefault="00086A10">
      <w:pPr>
        <w:ind w:firstLine="567"/>
        <w:rPr>
          <w:color w:val="000000"/>
          <w:sz w:val="28"/>
          <w:szCs w:val="28"/>
          <w:highlight w:val="yellow"/>
        </w:rPr>
      </w:pPr>
    </w:p>
    <w:p w:rsidR="00086A10" w:rsidRDefault="00CB0F5E">
      <w:pPr>
        <w:ind w:firstLine="567"/>
      </w:pPr>
      <w:r>
        <w:rPr>
          <w:b/>
          <w:color w:val="000000"/>
          <w:sz w:val="28"/>
          <w:szCs w:val="28"/>
        </w:rPr>
        <w:t>2.7. Санитарно-эпидемический прогноз.</w:t>
      </w:r>
      <w:bookmarkStart w:id="10" w:name="_Hlk78032653"/>
      <w:bookmarkEnd w:id="10"/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Возникновение ЧС маловероятно.</w:t>
      </w:r>
    </w:p>
    <w:p w:rsidR="00086A10" w:rsidRDefault="00CB0F5E">
      <w:pPr>
        <w:ind w:firstLine="567"/>
      </w:pPr>
      <w:r>
        <w:rPr>
          <w:color w:val="000000"/>
          <w:sz w:val="28"/>
          <w:szCs w:val="28"/>
          <w:lang w:eastAsia="ar-SA"/>
        </w:rPr>
        <w:t xml:space="preserve">Возможны случаи обращения людей за медицинской помощью, </w:t>
      </w:r>
      <w:r>
        <w:rPr>
          <w:color w:val="000000"/>
          <w:sz w:val="28"/>
          <w:szCs w:val="28"/>
          <w:lang w:eastAsia="ar-SA"/>
        </w:rPr>
        <w:t>связанные с укусами клещей, которые являются переносчиками клещевого энцефалита.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  <w:lang w:eastAsia="ar-SA"/>
        </w:rPr>
        <w:t xml:space="preserve">По данным </w:t>
      </w:r>
      <w:r>
        <w:rPr>
          <w:color w:val="000000"/>
          <w:sz w:val="28"/>
          <w:szCs w:val="28"/>
        </w:rPr>
        <w:t>Роспотребнадзора по Новосибирской области</w:t>
      </w:r>
      <w:r>
        <w:rPr>
          <w:color w:val="000000"/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</w:t>
      </w:r>
      <w:r>
        <w:rPr>
          <w:color w:val="000000"/>
          <w:sz w:val="28"/>
          <w:szCs w:val="28"/>
          <w:lang w:eastAsia="ar-SA"/>
        </w:rPr>
        <w:t>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086A10" w:rsidRDefault="00086A10">
      <w:pPr>
        <w:ind w:firstLine="567"/>
        <w:jc w:val="both"/>
        <w:rPr>
          <w:color w:val="000000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2.8. Прогноз эпизоотической обстановки.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086A10" w:rsidRDefault="00086A10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086A10" w:rsidRDefault="00CB0F5E">
      <w:pPr>
        <w:shd w:val="clear" w:color="auto" w:fill="FFFFFF"/>
        <w:ind w:firstLine="567"/>
        <w:jc w:val="both"/>
      </w:pPr>
      <w:r>
        <w:rPr>
          <w:b/>
          <w:color w:val="000000"/>
          <w:sz w:val="28"/>
          <w:szCs w:val="28"/>
        </w:rPr>
        <w:t>2.9. Прогноз пожарной обстановки.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Сохраняется высоким риск возникновения техногенных пожаров, особенно в районах сельской местности, в част</w:t>
      </w:r>
      <w:r>
        <w:rPr>
          <w:color w:val="000000"/>
          <w:sz w:val="28"/>
          <w:szCs w:val="28"/>
        </w:rPr>
        <w:t>ном жилом секторе и садово-дачных обществах с постоянным проживанием людей: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 связанный с перекалом печей и использованием обогревательных устройств, в том числе кустарного производства;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 неправильным устройством и неисправностью отопительных печей и дымо</w:t>
      </w:r>
      <w:r>
        <w:rPr>
          <w:color w:val="000000"/>
          <w:sz w:val="28"/>
          <w:szCs w:val="28"/>
        </w:rPr>
        <w:t>ходов;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 использованием для обогрева помещений газового оборудования.</w:t>
      </w:r>
    </w:p>
    <w:p w:rsidR="00086A10" w:rsidRDefault="00CB0F5E">
      <w:pPr>
        <w:ind w:firstLine="567"/>
        <w:jc w:val="both"/>
      </w:pPr>
      <w:bookmarkStart w:id="11" w:name="_Hlk152942468"/>
      <w:r>
        <w:rPr>
          <w:color w:val="000000"/>
          <w:sz w:val="28"/>
          <w:szCs w:val="28"/>
        </w:rPr>
        <w:t>Причинами возгорания могут стать неосторожное обращение населения с огнём, в том числе при курении.</w:t>
      </w:r>
      <w:bookmarkEnd w:id="11"/>
    </w:p>
    <w:p w:rsidR="00086A10" w:rsidRDefault="00086A10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2.10. Прогноз обстановки на объектах энергетики.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 xml:space="preserve">Риск возникновения аварий на </w:t>
      </w:r>
      <w:r>
        <w:rPr>
          <w:color w:val="000000"/>
          <w:sz w:val="28"/>
          <w:szCs w:val="28"/>
        </w:rPr>
        <w:t>объектах энергетики, способных привести к ЧС выше муниципального уровня, маловероятен.</w:t>
      </w:r>
    </w:p>
    <w:p w:rsidR="00086A10" w:rsidRDefault="00CB0F5E">
      <w:pPr>
        <w:ind w:firstLine="567"/>
        <w:jc w:val="both"/>
      </w:pPr>
      <w:bookmarkStart w:id="12" w:name="_Hlk163747381"/>
      <w:r>
        <w:rPr>
          <w:color w:val="000000"/>
          <w:sz w:val="28"/>
          <w:szCs w:val="28"/>
        </w:rPr>
        <w:t xml:space="preserve">В связи с прохождением весеннего половодья возможно увеличение сроков восстановления систем энергоснабжения, вызванное затруднением доставки </w:t>
      </w:r>
      <w:r>
        <w:rPr>
          <w:color w:val="000000"/>
          <w:sz w:val="28"/>
          <w:szCs w:val="28"/>
        </w:rPr>
        <w:lastRenderedPageBreak/>
        <w:t>аварийных бригад до места во</w:t>
      </w:r>
      <w:r>
        <w:rPr>
          <w:color w:val="000000"/>
          <w:sz w:val="28"/>
          <w:szCs w:val="28"/>
        </w:rPr>
        <w:t>зможных аварий на объектах энергетики с целью проведения ремонтных работ из-за возможного нарушения транспортного сообщения.</w:t>
      </w:r>
      <w:bookmarkEnd w:id="12"/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В связи с началом пожароопасного периода в муниципальных районах и городских округах продолжится проведение превентивных мероприяти</w:t>
      </w:r>
      <w:r>
        <w:rPr>
          <w:color w:val="000000"/>
          <w:sz w:val="28"/>
          <w:szCs w:val="28"/>
        </w:rPr>
        <w:t>й по недопущению возникновения ландшафтных пожаров вблизи линий электропередач, электрических подстанций по причине несанкционированных отжигов сухой травы, стерни, особенно вдоль дорог.</w:t>
      </w:r>
    </w:p>
    <w:p w:rsidR="00086A10" w:rsidRDefault="00086A10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086A10" w:rsidRDefault="00CB0F5E">
      <w:pPr>
        <w:ind w:firstLine="567"/>
        <w:jc w:val="both"/>
      </w:pPr>
      <w:r>
        <w:rPr>
          <w:b/>
          <w:bCs/>
          <w:color w:val="000000"/>
          <w:sz w:val="28"/>
          <w:szCs w:val="28"/>
        </w:rPr>
        <w:t>2.11. Прогноз обстановки на объектах ЖКХ.</w:t>
      </w:r>
      <w:bookmarkStart w:id="13" w:name="_Hlk122957635"/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Возможны аварии на котельн</w:t>
      </w:r>
      <w:r>
        <w:rPr>
          <w:color w:val="000000"/>
          <w:sz w:val="28"/>
          <w:szCs w:val="28"/>
        </w:rPr>
        <w:t>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Учитывая плотность населения и общее количество объектов ЖКХ, к наиболее вероятным районам по ава</w:t>
      </w:r>
      <w:r>
        <w:rPr>
          <w:color w:val="000000"/>
          <w:sz w:val="28"/>
          <w:szCs w:val="28"/>
        </w:rPr>
        <w:t>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порывами ветра до 20 м/с во</w:t>
      </w:r>
      <w:r>
        <w:rPr>
          <w:color w:val="000000"/>
          <w:sz w:val="28"/>
          <w:szCs w:val="28"/>
        </w:rPr>
        <w:t>зможно падение слабозакреплённых конструкций, а также аварийных деревьев или их частей.</w:t>
      </w:r>
    </w:p>
    <w:p w:rsidR="00086A10" w:rsidRDefault="00086A10">
      <w:pPr>
        <w:ind w:firstLine="567"/>
        <w:jc w:val="both"/>
        <w:rPr>
          <w:highlight w:val="yellow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2.12. Прогноз происшествий на водных объектах</w:t>
      </w:r>
      <w:bookmarkEnd w:id="13"/>
      <w:r>
        <w:rPr>
          <w:b/>
          <w:color w:val="000000"/>
          <w:sz w:val="28"/>
          <w:szCs w:val="28"/>
        </w:rPr>
        <w:t>.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Сохраняется вероятность возникновения несчастных случаев и происшествий на водоемах, связанных с провалом людей в местах</w:t>
      </w:r>
      <w:r>
        <w:rPr>
          <w:color w:val="000000"/>
          <w:sz w:val="28"/>
          <w:szCs w:val="28"/>
        </w:rPr>
        <w:t xml:space="preserve"> выхода на весенний лед на водных объектов не вскрывшихся ото льда (на Новосибирском водохранилище,</w:t>
      </w:r>
      <w:r>
        <w:t xml:space="preserve"> </w:t>
      </w:r>
      <w:r>
        <w:rPr>
          <w:color w:val="000000"/>
          <w:sz w:val="28"/>
          <w:szCs w:val="28"/>
        </w:rPr>
        <w:t>озерах Чаны, Мал.Чаны, Яркуль и Сартлан).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Увеличивается риск возникновения несчастных случаев на воде в связи с началом навигации, несоблюдением правил пове</w:t>
      </w:r>
      <w:r>
        <w:rPr>
          <w:color w:val="000000"/>
          <w:sz w:val="28"/>
          <w:szCs w:val="28"/>
        </w:rPr>
        <w:t xml:space="preserve">дения на водоемах, нарушением правил безопасности при пользовании маломерными плавательными средствами при лове рыбы и </w:t>
      </w:r>
      <w:r>
        <w:rPr>
          <w:bCs/>
          <w:color w:val="000000"/>
          <w:sz w:val="28"/>
          <w:szCs w:val="28"/>
        </w:rPr>
        <w:t>охоте на водоплавающую дичь</w:t>
      </w:r>
      <w:r>
        <w:rPr>
          <w:color w:val="000000"/>
          <w:sz w:val="28"/>
          <w:szCs w:val="28"/>
        </w:rPr>
        <w:t xml:space="preserve">, оставления детей без присмотра вблизи водоемов, с наибольшей вероятностью </w:t>
      </w:r>
      <w:r>
        <w:rPr>
          <w:color w:val="000000"/>
          <w:sz w:val="28"/>
        </w:rPr>
        <w:t>на реке Обь, а также на малых река</w:t>
      </w:r>
      <w:r>
        <w:rPr>
          <w:color w:val="000000"/>
          <w:sz w:val="28"/>
        </w:rPr>
        <w:t xml:space="preserve">х: Бердь, </w:t>
      </w:r>
      <w:r>
        <w:rPr>
          <w:color w:val="000000"/>
          <w:sz w:val="28"/>
          <w:szCs w:val="28"/>
        </w:rPr>
        <w:t>Иня, Омь, Тара, Тартас.</w:t>
      </w:r>
    </w:p>
    <w:p w:rsidR="00086A10" w:rsidRDefault="00086A10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086A10" w:rsidRDefault="00CB0F5E">
      <w:pPr>
        <w:ind w:firstLine="567"/>
        <w:jc w:val="both"/>
      </w:pPr>
      <w:r>
        <w:rPr>
          <w:b/>
          <w:color w:val="000000"/>
          <w:sz w:val="28"/>
          <w:szCs w:val="28"/>
        </w:rPr>
        <w:t>2.13. Прогноз обстановки на дорогах.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Осадки в виде дождя, ухудшение дорожного покрытия, большое количество автотранспорта, в том числе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велосипедов, мотоциклов и электросамокатов на дорогах, особенно в часы пик, будут спос</w:t>
      </w:r>
      <w:r>
        <w:rPr>
          <w:color w:val="000000"/>
          <w:sz w:val="28"/>
          <w:szCs w:val="28"/>
        </w:rPr>
        <w:t>обствовать сохранению сложной дорожной обстановки, нарушению работы городского транспорта и увеличению общего количества мелких ДТП, с наибольшей вероятностью на внутригородских дорогах крупных населенных пунктов, а с наиболее тяжкими последствиями – на до</w:t>
      </w:r>
      <w:r>
        <w:rPr>
          <w:color w:val="000000"/>
          <w:sz w:val="28"/>
          <w:szCs w:val="28"/>
        </w:rPr>
        <w:t>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>(г. Бердск, протяженность 0,165 км, пе</w:t>
      </w:r>
      <w:r>
        <w:rPr>
          <w:color w:val="000000"/>
          <w:sz w:val="28"/>
          <w:szCs w:val="28"/>
        </w:rPr>
        <w:t xml:space="preserve">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>в одном уровне);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</w:t>
      </w:r>
      <w:r>
        <w:rPr>
          <w:color w:val="000000"/>
          <w:sz w:val="28"/>
          <w:szCs w:val="28"/>
        </w:rPr>
        <w:t>58 км (г. Бердск, протяженность 0,693 км, опасный поворот);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Р-256 «Чуйский тракт» – с 48,541 км по 48,954 км (Искитимский район, </w:t>
      </w:r>
      <w:r>
        <w:rPr>
          <w:color w:val="000000"/>
          <w:sz w:val="28"/>
          <w:szCs w:val="28"/>
        </w:rPr>
        <w:t>протяженность 0,413 км, крутой спуск (подъём));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</w:t>
      </w:r>
      <w:r>
        <w:rPr>
          <w:color w:val="000000"/>
          <w:sz w:val="28"/>
          <w:szCs w:val="28"/>
        </w:rPr>
        <w:t>678 км, крутой спуск (подъём));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</w:t>
      </w:r>
      <w:r>
        <w:rPr>
          <w:color w:val="000000"/>
          <w:sz w:val="28"/>
          <w:szCs w:val="28"/>
        </w:rPr>
        <w:t xml:space="preserve"> км, крутой спуск (подъём));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</w:t>
      </w:r>
      <w:r>
        <w:rPr>
          <w:color w:val="000000"/>
          <w:sz w:val="28"/>
          <w:szCs w:val="28"/>
        </w:rPr>
        <w:t xml:space="preserve"> с 71,418 км по 72,788 км (Мошковский район, протяженность 1,370 км, опасный поворот);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Р-255 «Сибирь» – с 95,180 км по 96,829 км (Болотнинский </w:t>
      </w:r>
      <w:r>
        <w:rPr>
          <w:color w:val="000000"/>
          <w:sz w:val="28"/>
          <w:szCs w:val="28"/>
        </w:rPr>
        <w:t>район, протяженность 1,649 км, опасный поворот);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Р-255 «Сибирь» – с 106,672 км по 108,617 км (Болотнинский район, протяженность 1,945 км, крутой </w:t>
      </w:r>
      <w:r>
        <w:rPr>
          <w:color w:val="000000"/>
          <w:sz w:val="28"/>
          <w:szCs w:val="28"/>
        </w:rPr>
        <w:t>спуск (подъём));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Р-255 «Сибирь» – с </w:t>
      </w:r>
      <w:r>
        <w:rPr>
          <w:color w:val="000000"/>
          <w:sz w:val="28"/>
          <w:szCs w:val="28"/>
        </w:rPr>
        <w:t>139,350 км по 141,000 км (Болотнинский район, протяженность 1,650 км, опасный поворот);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</w:t>
      </w:r>
      <w:r>
        <w:rPr>
          <w:color w:val="000000"/>
          <w:sz w:val="28"/>
          <w:szCs w:val="28"/>
        </w:rPr>
        <w:t>инского района;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 xml:space="preserve">Преобладающими видами ДТП будут наезд на пешеходов или </w:t>
      </w:r>
      <w:r>
        <w:rPr>
          <w:color w:val="000000"/>
          <w:sz w:val="28"/>
          <w:szCs w:val="28"/>
        </w:rPr>
        <w:t>препятствие, столкновение, опрокидывание.</w:t>
      </w:r>
      <w:bookmarkStart w:id="14" w:name="_Hlk84255620"/>
      <w:r>
        <w:rPr>
          <w:color w:val="000000"/>
        </w:rPr>
        <w:t xml:space="preserve"> </w:t>
      </w:r>
    </w:p>
    <w:p w:rsidR="00086A10" w:rsidRDefault="00CB0F5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Возможно затруднение движения автотранспорта по дорогам местного значения, в том числе из-за переливов и подмывов дорожного полотна, особенно в северных районах области. </w:t>
      </w:r>
    </w:p>
    <w:p w:rsidR="00086A10" w:rsidRDefault="00086A10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086A10" w:rsidRDefault="00CB0F5E">
      <w:pPr>
        <w:ind w:firstLine="567"/>
        <w:jc w:val="both"/>
      </w:pPr>
      <w:bookmarkStart w:id="15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</w:t>
      </w:r>
      <w:r>
        <w:rPr>
          <w:b/>
          <w:bCs/>
          <w:color w:val="000000"/>
          <w:sz w:val="28"/>
          <w:szCs w:val="28"/>
        </w:rPr>
        <w:t>ия:</w:t>
      </w:r>
      <w:bookmarkEnd w:id="14"/>
      <w:bookmarkEnd w:id="15"/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</w:t>
      </w:r>
      <w:r>
        <w:rPr>
          <w:color w:val="000000"/>
          <w:sz w:val="28"/>
          <w:szCs w:val="28"/>
        </w:rPr>
        <w:t>ерез СМИ и по средствам ОКСИОН по темам: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- о соблюдении правил пожарной безопасности и безопасности при эксплуатации газового, электрического и печного оборудования, в жилых домах и на </w:t>
      </w:r>
      <w:r>
        <w:rPr>
          <w:color w:val="000000"/>
          <w:sz w:val="28"/>
          <w:szCs w:val="28"/>
        </w:rPr>
        <w:t>объектах административно-хозяйственного и промышленного назначения;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</w:t>
      </w:r>
      <w:r>
        <w:rPr>
          <w:color w:val="000000"/>
          <w:sz w:val="28"/>
          <w:szCs w:val="28"/>
        </w:rPr>
        <w:t>тах ЖКХ;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ТУАД, ФУАД.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</w:t>
      </w:r>
      <w:r>
        <w:rPr>
          <w:color w:val="000000"/>
          <w:sz w:val="28"/>
          <w:szCs w:val="28"/>
        </w:rPr>
        <w:t xml:space="preserve"> и соблюдения санитарных норм, уделить внимание местам проживания социально незащищённых граждан.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</w:t>
      </w:r>
      <w:r>
        <w:rPr>
          <w:color w:val="000000"/>
          <w:sz w:val="28"/>
          <w:szCs w:val="28"/>
        </w:rPr>
        <w:t>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Провести проверку исправности резервных источников электроснабжен</w:t>
      </w:r>
      <w:r>
        <w:rPr>
          <w:color w:val="000000"/>
          <w:sz w:val="28"/>
          <w:szCs w:val="28"/>
        </w:rPr>
        <w:t xml:space="preserve">ия и уточнить способы доставки их к месту возможной ЧС. 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7. В случае возникновения ЧС и происшествий на объектах ЖКХ и </w:t>
      </w:r>
      <w:r>
        <w:rPr>
          <w:color w:val="000000"/>
          <w:sz w:val="28"/>
          <w:szCs w:val="28"/>
        </w:rPr>
        <w:t>энергетики информировать население в СМИ о складывающейся оперативной обстановке.</w:t>
      </w:r>
    </w:p>
    <w:p w:rsidR="00086A10" w:rsidRDefault="00CB0F5E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</w:t>
      </w:r>
      <w:r>
        <w:rPr>
          <w:color w:val="000000"/>
          <w:sz w:val="28"/>
          <w:szCs w:val="28"/>
        </w:rPr>
        <w:t xml:space="preserve"> готовность аварийных бригад на оперативное реагирование в случаях нарушений в системе жизнеобеспечения населения.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9. Во взаимодействии с ГИБДД осуществлять контроль за безопасностью дорожного движения. Организовать проведение занятий по соблюдению детьми </w:t>
      </w:r>
      <w:r>
        <w:rPr>
          <w:color w:val="000000"/>
          <w:sz w:val="28"/>
          <w:szCs w:val="28"/>
        </w:rPr>
        <w:t xml:space="preserve">правил дорожного движения. 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ГИБДД провести комплекс превентивных мероприятий, обеспечить своевременное реагирование коммунальных и дорожных служб на аварийные ситуации в </w:t>
      </w:r>
      <w:r>
        <w:rPr>
          <w:bCs/>
          <w:color w:val="000000"/>
          <w:sz w:val="28"/>
          <w:szCs w:val="28"/>
        </w:rPr>
        <w:t>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086A10" w:rsidRDefault="00CB0F5E">
      <w:pPr>
        <w:ind w:firstLine="567"/>
        <w:jc w:val="both"/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 xml:space="preserve">Коммунальным и дорожным службам своевременно реагировать на аварийные ситуации на </w:t>
      </w:r>
      <w:r>
        <w:rPr>
          <w:color w:val="000000"/>
          <w:sz w:val="28"/>
          <w:szCs w:val="28"/>
        </w:rPr>
        <w:t>дорогах, принимать меры для поддержания дорог в проезжем состоянии.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 xml:space="preserve">12. Проводить разъяснительную работу с населением, занятия в школьных учреждениях по мерам безопасности и правилам поведения на водных объектах в весенний период. Во взаимодействии с </w:t>
      </w:r>
      <w:r>
        <w:rPr>
          <w:bCs/>
          <w:color w:val="000000"/>
          <w:sz w:val="28"/>
          <w:szCs w:val="28"/>
        </w:rPr>
        <w:t>инспекторским составом Центра ГИМС, вести контроль за соблюдением населением правил поведения на водных объектах.</w:t>
      </w:r>
    </w:p>
    <w:p w:rsidR="00086A10" w:rsidRDefault="00CB0F5E">
      <w:pPr>
        <w:ind w:right="-2" w:firstLine="567"/>
        <w:jc w:val="both"/>
      </w:pPr>
      <w:r>
        <w:rPr>
          <w:color w:val="000000"/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не</w:t>
      </w:r>
      <w:r>
        <w:rPr>
          <w:color w:val="000000"/>
          <w:sz w:val="28"/>
          <w:szCs w:val="28"/>
        </w:rPr>
        <w:t>допущению выезда транспортных средств на лед водных объектов.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13. Проводить работу по организации выполнения меропр</w:t>
      </w:r>
      <w:r>
        <w:rPr>
          <w:bCs/>
          <w:color w:val="000000"/>
          <w:sz w:val="28"/>
          <w:szCs w:val="28"/>
        </w:rPr>
        <w:t>иятий в соответствии с распоряжением губернатора Новосибирской области от 28.12.2023г. № 255-р. «О мероприятиях по организации пропуска паводковых вод на территории Новосибирской области в 2024 году»: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при необходимости уточнить состав сил и средств, при</w:t>
      </w:r>
      <w:r>
        <w:rPr>
          <w:bCs/>
          <w:color w:val="000000"/>
          <w:sz w:val="28"/>
          <w:szCs w:val="28"/>
        </w:rPr>
        <w:t>влекаемых для выполнения противопаводковых мероприятий и проведения аварийно-восстановительных работ, места их базирования, порядок оповещения и сбора, организацию связи и порядок управления, провести проверки готовности техники, предназначенной для работы</w:t>
      </w:r>
      <w:r>
        <w:rPr>
          <w:bCs/>
          <w:color w:val="000000"/>
          <w:sz w:val="28"/>
          <w:szCs w:val="28"/>
        </w:rPr>
        <w:t xml:space="preserve"> в условиях паводка, в том числе плавающих средств; 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готовность систем оповещения населения и организаций о возможных чрезвычайных ситуациях;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контроль за проведением мероприятий по защите источников питьевой воды от загрязнени</w:t>
      </w:r>
      <w:r>
        <w:rPr>
          <w:bCs/>
          <w:color w:val="000000"/>
          <w:sz w:val="28"/>
          <w:szCs w:val="28"/>
        </w:rPr>
        <w:t>я, соблюдением технологического режима обеззараживания питьевой воды, подаваемой населению и ее качеством, а также за устойчивым снабжением населения качественной питьевой водой;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надзор за санитарной очисткой мест в населённых пунктах, расп</w:t>
      </w:r>
      <w:r>
        <w:rPr>
          <w:bCs/>
          <w:color w:val="000000"/>
          <w:sz w:val="28"/>
          <w:szCs w:val="28"/>
        </w:rPr>
        <w:t xml:space="preserve">оложенных в водоохранных зонах открытых водоёмов, требовать от </w:t>
      </w:r>
      <w:r>
        <w:rPr>
          <w:bCs/>
          <w:color w:val="000000"/>
          <w:sz w:val="28"/>
          <w:szCs w:val="28"/>
        </w:rPr>
        <w:lastRenderedPageBreak/>
        <w:t>организаций жилищно-коммунального хозяйства проведение дезинфекции выгребных ям, помойниц и дворовых уборных на не канализованных территориях в предполагаемых зонах затопления, своевременного в</w:t>
      </w:r>
      <w:r>
        <w:rPr>
          <w:bCs/>
          <w:color w:val="000000"/>
          <w:sz w:val="28"/>
          <w:szCs w:val="28"/>
        </w:rPr>
        <w:t>ывоза твердых бытовых отходов и очистку канализационных выгребов;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 xml:space="preserve">- организовать контроль за наличием в необходимых объемах запасов материально-технических средств, топлива для котельных, инертных материалов для ликвидации возможных чрезвычайных ситуаций </w:t>
      </w:r>
      <w:r>
        <w:rPr>
          <w:bCs/>
          <w:color w:val="000000"/>
          <w:sz w:val="28"/>
          <w:szCs w:val="28"/>
        </w:rPr>
        <w:t>и первоочередного жизнеобеспечения населения в населенных пунктах, подверженных риску подтопления;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контроль за состоянием дорог, мостов, дюкеров, шлюзов, закрытых водоемов, шламоотстойников, водопропускных труб, принять меры по их очистке, ре</w:t>
      </w:r>
      <w:r>
        <w:rPr>
          <w:bCs/>
          <w:color w:val="000000"/>
          <w:sz w:val="28"/>
          <w:szCs w:val="28"/>
        </w:rPr>
        <w:t>монту и дополнительному укреплению, меры, обеспечивающие безаварийный пропуск паводковых вод через искусственные дорожные сооружения на автомобильных дорогах местного значения, произвести проверку и очистку дренажных систем;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организовать, а при необходи</w:t>
      </w:r>
      <w:r>
        <w:rPr>
          <w:bCs/>
          <w:color w:val="000000"/>
          <w:sz w:val="28"/>
          <w:szCs w:val="28"/>
        </w:rPr>
        <w:t>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сооружений, препятствующих пропуску паводковых вод;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безаварийный пропуск паводковых вод на гидро</w:t>
      </w:r>
      <w:r>
        <w:rPr>
          <w:bCs/>
          <w:color w:val="000000"/>
          <w:sz w:val="28"/>
          <w:szCs w:val="28"/>
        </w:rPr>
        <w:t>технических сооружениях;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провести комплекс мероприятий по подготовке населения к экстренной эвакуации в безопасные районы, установить и довести до сведения населения сигналы об экстренной эвакуации и порядок действий по ним;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поддерживать в готовности</w:t>
      </w:r>
      <w:r>
        <w:rPr>
          <w:bCs/>
          <w:color w:val="000000"/>
          <w:sz w:val="28"/>
          <w:szCs w:val="28"/>
        </w:rPr>
        <w:t xml:space="preserve"> пункты временного размещения к возможному приему отселяемого населения с затопляемых территорий;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наличие в населенных пунктах, изолируемых в период прохождения весеннего половодья, необходимых запасов материальных, продовольственных, медицин</w:t>
      </w:r>
      <w:r>
        <w:rPr>
          <w:bCs/>
          <w:color w:val="000000"/>
          <w:sz w:val="28"/>
          <w:szCs w:val="28"/>
        </w:rPr>
        <w:t>ских и иных средств для первоочередного жизнеобеспечения населения;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организовать контроль за работой временных гидрологических постов наблюдения, для осуществления постоянного наблюдения за изменением гидрологической обстановки (при необходимости круглос</w:t>
      </w:r>
      <w:r>
        <w:rPr>
          <w:bCs/>
          <w:color w:val="000000"/>
          <w:sz w:val="28"/>
          <w:szCs w:val="28"/>
        </w:rPr>
        <w:t>уточно), проверить систему оповещения членов комиссий по чрезвычайным ситуациям;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 складывающейся обстано</w:t>
      </w:r>
      <w:r>
        <w:rPr>
          <w:bCs/>
          <w:color w:val="000000"/>
          <w:sz w:val="28"/>
          <w:szCs w:val="28"/>
        </w:rPr>
        <w:t>вке и принимаемых мерах по ее стабилизации;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определить, оборудовать и обозначить места возможной посадки вертолетов, подготовить к ним подъездные пути;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разъяснительную работу с населением о необходимости страхования движимого и недвижимо</w:t>
      </w:r>
      <w:r>
        <w:rPr>
          <w:bCs/>
          <w:color w:val="000000"/>
          <w:sz w:val="28"/>
          <w:szCs w:val="28"/>
        </w:rPr>
        <w:t>го имущества от причинения ущерба стихийным бедствием;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своевременно представлять информацию о проведенных мероприятиях, связанных с организацией пропуска паводковых вод, в КЧС и ГУ МЧС по НСО;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lastRenderedPageBreak/>
        <w:tab/>
        <w:t>- иметь в ЕДДС график дежурства руководителей органов местн</w:t>
      </w:r>
      <w:r>
        <w:rPr>
          <w:bCs/>
          <w:color w:val="000000"/>
          <w:sz w:val="28"/>
          <w:szCs w:val="28"/>
        </w:rPr>
        <w:t>ого самоуправления муниципальных образований Новосибирской области в период паводка;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паводковой обстановки в целях соз</w:t>
      </w:r>
      <w:r>
        <w:rPr>
          <w:bCs/>
          <w:color w:val="000000"/>
          <w:sz w:val="28"/>
          <w:szCs w:val="28"/>
        </w:rPr>
        <w:t>дания условий для нормального функционирования транспортного сообщения.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14. В северных районах области (Кыштовского (р. Майзас, р. Тара), Северного (р. Тара, р. Тартас), Колыванского (р. Бакса)) главам администраций в период весеннего половодья, контролиро</w:t>
      </w:r>
      <w:r>
        <w:rPr>
          <w:bCs/>
          <w:color w:val="000000"/>
          <w:sz w:val="28"/>
          <w:szCs w:val="28"/>
        </w:rPr>
        <w:t>вать работу временных гидропостов, с передачей информации в оперативную дежурную смену ЦУКС ГУ МЧС России по Новосибирской области с интервалом каждые 4 часа.</w:t>
      </w:r>
      <w:bookmarkStart w:id="16" w:name="undefined"/>
      <w:bookmarkEnd w:id="16"/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15. На территории Новосибирской области постановлением Правительства Новосибирской области от 15.</w:t>
      </w:r>
      <w:r>
        <w:rPr>
          <w:bCs/>
          <w:color w:val="000000"/>
          <w:sz w:val="28"/>
          <w:szCs w:val="28"/>
        </w:rPr>
        <w:t>04.2024 года № 186-п установлен «Особый противопожарный режим» с 15 апреля по 13 мая 2024 года.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Рекомендовать органам местного самоуправления поселений и городских округов Новосибирской области на период действия особого противопожарного режима в рамках ус</w:t>
      </w:r>
      <w:r>
        <w:rPr>
          <w:bCs/>
          <w:color w:val="000000"/>
          <w:sz w:val="28"/>
          <w:szCs w:val="28"/>
        </w:rPr>
        <w:t>тановленных полномочий: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организовать реализацию дополнительных требований пожарной безопасности, предусмотренных пунктом 2 настоящего постановления;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обеспечить готовность водовозной и землеройной техники для возможного использования в тушении пожаров;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обеспечить готовность систем связи и оповещения населения в случае возникновения чрезвычайных ситуаций;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обеспечить ремонт и надлежащее содержание подъездов к источникам наружного противопожарного водоснабжения;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организовать комплекс мероприятий, напр</w:t>
      </w:r>
      <w:r>
        <w:rPr>
          <w:bCs/>
          <w:color w:val="000000"/>
          <w:sz w:val="28"/>
          <w:szCs w:val="28"/>
        </w:rPr>
        <w:t>авленных на предотвращение чрезвычайных ситуаций, обусловленных горением сухой растительности, в том числе: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а) взять на контроль территории бесхозяйных и длительное время не эксплуатируемых приусадебных участков;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б) обеспечить ежедневное планирование и орг</w:t>
      </w:r>
      <w:r>
        <w:rPr>
          <w:bCs/>
          <w:color w:val="000000"/>
          <w:sz w:val="28"/>
          <w:szCs w:val="28"/>
        </w:rPr>
        <w:t>анизацию работы патрульных, патрульно-маневренных, маневренных групп на территории муниципального образования;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в) организовать в целях обнаружения палов сухой растительности круглосуточное патрулирование территорий населенных пунктов и прилегающих территор</w:t>
      </w:r>
      <w:r>
        <w:rPr>
          <w:bCs/>
          <w:color w:val="000000"/>
          <w:sz w:val="28"/>
          <w:szCs w:val="28"/>
        </w:rPr>
        <w:t xml:space="preserve">ий, в том числе садоводческих и огороднических некоммерческих товариществ, организаций. К проведению указанной работы привлекать в установленном законодательством порядке представителей общественных организаций, в том числе добровольной пожарной охраны, а </w:t>
      </w:r>
      <w:r>
        <w:rPr>
          <w:bCs/>
          <w:color w:val="000000"/>
          <w:sz w:val="28"/>
          <w:szCs w:val="28"/>
        </w:rPr>
        <w:t>также добровольцев;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г) 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территориях, в том числе по термически активным точкам, выявляемым посредс</w:t>
      </w:r>
      <w:r>
        <w:rPr>
          <w:bCs/>
          <w:color w:val="000000"/>
          <w:sz w:val="28"/>
          <w:szCs w:val="28"/>
        </w:rPr>
        <w:t>твом космического мониторинга;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 xml:space="preserve">д) в случае выявления лиц, допустивших любые очаги горения, обеспечить незамедлительное информирование по указанным фактам органов </w:t>
      </w:r>
      <w:r>
        <w:rPr>
          <w:bCs/>
          <w:color w:val="000000"/>
          <w:sz w:val="28"/>
          <w:szCs w:val="28"/>
        </w:rPr>
        <w:lastRenderedPageBreak/>
        <w:t>государственного пожарного надзора, органов полиции, территориальных органов министерства прир</w:t>
      </w:r>
      <w:r>
        <w:rPr>
          <w:bCs/>
          <w:color w:val="000000"/>
          <w:sz w:val="28"/>
          <w:szCs w:val="28"/>
        </w:rPr>
        <w:t>одных ресурсов и экологии Новосибирской области;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обеспечить контроль за состоянием защитных противопожарных минерализованных полос вокруг населенных пунктов, объектов муниципальной собственности, граничащих с землями сельскохозяйственного назначения, лес</w:t>
      </w:r>
      <w:r>
        <w:rPr>
          <w:bCs/>
          <w:color w:val="000000"/>
          <w:sz w:val="28"/>
          <w:szCs w:val="28"/>
        </w:rPr>
        <w:t>ничествами (лесопарками), а также расположенных в районах с торфяными почвами;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обеспечить ежедневное информирование населения о действии на территории Новосибирской области особого противопожарного режима, требованиях пожарной безопасности, предусмотренн</w:t>
      </w:r>
      <w:r>
        <w:rPr>
          <w:bCs/>
          <w:color w:val="000000"/>
          <w:sz w:val="28"/>
          <w:szCs w:val="28"/>
        </w:rPr>
        <w:t>ых Правилами противопожарного режима в Российской Федерации, утвержденными постановлением Правительства Российской Федерации от 16.09.2020 № 1479 «Об утверждении Правил противопожарного режима в Российской Федерации», а также о недопустимости использования</w:t>
      </w:r>
      <w:r>
        <w:rPr>
          <w:bCs/>
          <w:color w:val="000000"/>
          <w:sz w:val="28"/>
          <w:szCs w:val="28"/>
        </w:rPr>
        <w:t xml:space="preserve"> открытого огня и разведения костров на землях населенных пунктов, землях сельскохозяйственного назначения и землях запаса;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в целях обеспечения защиты отдаленных населенных пунктов организовать работу временных противопожарных постов добровольных пожарны</w:t>
      </w:r>
      <w:r>
        <w:rPr>
          <w:bCs/>
          <w:color w:val="000000"/>
          <w:sz w:val="28"/>
          <w:szCs w:val="28"/>
        </w:rPr>
        <w:t>х формирований;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усилить мониторинг складывающейся оперативной обстановки с природными пожарами;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организовать функционирование постоянно действующих оперативных штабов, осуществляющих рассмотрение вопросов оперативной обстановки с пожарами в ежесуточном</w:t>
      </w:r>
      <w:r>
        <w:rPr>
          <w:bCs/>
          <w:color w:val="000000"/>
          <w:sz w:val="28"/>
          <w:szCs w:val="28"/>
        </w:rPr>
        <w:t xml:space="preserve"> режиме;</w:t>
      </w:r>
    </w:p>
    <w:p w:rsidR="00086A10" w:rsidRDefault="00CB0F5E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активизировать проведение обследований в рамках муниципального земельного надзора за соблюдением юридическими лицами, индивидуальными предпринимателями, гражданами обязательных требований земельного законодательства, связанных с нецелевым исполь</w:t>
      </w:r>
      <w:r>
        <w:rPr>
          <w:bCs/>
          <w:color w:val="000000"/>
          <w:sz w:val="28"/>
          <w:szCs w:val="28"/>
        </w:rPr>
        <w:t>зованием земельных участков.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16. В соответствии с постановлением губернатора Новосибирской области от от 12.04.2024 № 76 «Об установлении начала пожароопасного сезона на территории Новосибирской области в 2024 году» установить начало пожароопасного сезона </w:t>
      </w:r>
      <w:r>
        <w:rPr>
          <w:color w:val="000000"/>
          <w:sz w:val="28"/>
          <w:szCs w:val="28"/>
        </w:rPr>
        <w:t>в 2024 году: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17.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</w:t>
      </w:r>
      <w:r>
        <w:rPr>
          <w:color w:val="000000"/>
          <w:sz w:val="28"/>
          <w:szCs w:val="28"/>
          <w:highlight w:val="white"/>
        </w:rPr>
        <w:t>» и рекомендовать органам местного самоуправления муниципальных образований Новосибирской области: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</w:t>
      </w:r>
      <w:r>
        <w:rPr>
          <w:color w:val="000000"/>
          <w:sz w:val="28"/>
          <w:szCs w:val="28"/>
          <w:highlight w:val="white"/>
        </w:rPr>
        <w:t>жнивных остатков (за исключением рисовой соломы) на землях сельскохозяйственного назначения;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преддверии и в течение пожароопасного сезона организовать разъяснительную работу с учреждениями, организациями, иными юридическими лицами независимо от их орган</w:t>
      </w:r>
      <w:r>
        <w:rPr>
          <w:color w:val="000000"/>
          <w:sz w:val="28"/>
          <w:szCs w:val="28"/>
          <w:highlight w:val="white"/>
        </w:rPr>
        <w:t xml:space="preserve">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</w:t>
      </w:r>
      <w:r>
        <w:rPr>
          <w:color w:val="000000"/>
          <w:sz w:val="28"/>
          <w:szCs w:val="28"/>
          <w:highlight w:val="white"/>
        </w:rPr>
        <w:lastRenderedPageBreak/>
        <w:t>распоряжающимися территорией, прилегаю</w:t>
      </w:r>
      <w:r>
        <w:rPr>
          <w:color w:val="000000"/>
          <w:sz w:val="28"/>
          <w:szCs w:val="28"/>
          <w:highlight w:val="white"/>
        </w:rPr>
        <w:t>щей к лесным массивам, об обязательном выполнении требований Правил противопожарного режима в Российской Федерации;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проведение противопожарной пропаганды, организацию уроков по противопожарной пропаганде в общеобразовательных организациях и про</w:t>
      </w:r>
      <w:r>
        <w:rPr>
          <w:color w:val="000000"/>
          <w:sz w:val="28"/>
          <w:szCs w:val="28"/>
          <w:highlight w:val="white"/>
        </w:rPr>
        <w:t>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</w:t>
      </w:r>
      <w:r>
        <w:rPr>
          <w:color w:val="000000"/>
          <w:sz w:val="28"/>
          <w:szCs w:val="28"/>
          <w:highlight w:val="white"/>
        </w:rPr>
        <w:t>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до начала пожароопасного периода, а также при установлении на </w:t>
      </w:r>
      <w:r>
        <w:rPr>
          <w:color w:val="000000"/>
          <w:sz w:val="28"/>
          <w:szCs w:val="28"/>
          <w:highlight w:val="white"/>
        </w:rPr>
        <w:t>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</w:t>
      </w:r>
      <w:r>
        <w:rPr>
          <w:color w:val="000000"/>
          <w:sz w:val="28"/>
          <w:szCs w:val="28"/>
          <w:highlight w:val="white"/>
        </w:rPr>
        <w:t>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со дня схода снежно</w:t>
      </w:r>
      <w:r>
        <w:rPr>
          <w:color w:val="000000"/>
          <w:sz w:val="28"/>
          <w:szCs w:val="28"/>
          <w:highlight w:val="white"/>
        </w:rPr>
        <w:t>го покрова организовать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</w:t>
      </w:r>
      <w:r>
        <w:rPr>
          <w:color w:val="000000"/>
          <w:sz w:val="28"/>
          <w:szCs w:val="28"/>
          <w:highlight w:val="white"/>
        </w:rPr>
        <w:t>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</w:t>
      </w:r>
      <w:r>
        <w:rPr>
          <w:color w:val="000000"/>
          <w:sz w:val="28"/>
          <w:szCs w:val="28"/>
          <w:highlight w:val="white"/>
        </w:rPr>
        <w:t>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</w:t>
      </w:r>
      <w:r>
        <w:rPr>
          <w:color w:val="000000"/>
          <w:sz w:val="28"/>
          <w:szCs w:val="28"/>
          <w:highlight w:val="white"/>
        </w:rPr>
        <w:t>ющей доказательной базы;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со дня схода снежного покрова организовать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</w:t>
      </w:r>
      <w:r>
        <w:rPr>
          <w:color w:val="000000"/>
          <w:sz w:val="28"/>
          <w:szCs w:val="28"/>
          <w:highlight w:val="white"/>
        </w:rPr>
        <w:t xml:space="preserve">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</w:t>
      </w:r>
      <w:r>
        <w:rPr>
          <w:color w:val="000000"/>
          <w:sz w:val="28"/>
          <w:szCs w:val="28"/>
          <w:highlight w:val="white"/>
        </w:rPr>
        <w:t>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</w:t>
      </w:r>
      <w:r>
        <w:rPr>
          <w:color w:val="000000"/>
          <w:sz w:val="28"/>
          <w:szCs w:val="28"/>
          <w:highlight w:val="white"/>
        </w:rPr>
        <w:t xml:space="preserve">тий и организаций об установлении особого противопожарного режима и дополнительных </w:t>
      </w:r>
      <w:r>
        <w:rPr>
          <w:color w:val="000000"/>
          <w:sz w:val="28"/>
          <w:szCs w:val="28"/>
          <w:highlight w:val="white"/>
        </w:rPr>
        <w:lastRenderedPageBreak/>
        <w:t>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</w:t>
      </w:r>
      <w:r>
        <w:rPr>
          <w:color w:val="000000"/>
          <w:sz w:val="28"/>
          <w:szCs w:val="28"/>
          <w:highlight w:val="white"/>
        </w:rPr>
        <w:t>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</w:t>
      </w:r>
      <w:r>
        <w:rPr>
          <w:color w:val="000000"/>
          <w:sz w:val="28"/>
          <w:szCs w:val="28"/>
          <w:highlight w:val="white"/>
        </w:rPr>
        <w:t>бирской области;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</w:t>
      </w:r>
      <w:r>
        <w:rPr>
          <w:color w:val="000000"/>
          <w:sz w:val="28"/>
          <w:szCs w:val="28"/>
          <w:highlight w:val="white"/>
        </w:rPr>
        <w:t>тарем;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</w:t>
      </w:r>
      <w:r>
        <w:rPr>
          <w:color w:val="000000"/>
          <w:sz w:val="28"/>
          <w:szCs w:val="28"/>
          <w:highlight w:val="white"/>
        </w:rPr>
        <w:t>обеспечению возможности забора воды из них пожарной техникой;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</w:t>
      </w:r>
      <w:r>
        <w:rPr>
          <w:color w:val="000000"/>
          <w:sz w:val="28"/>
          <w:szCs w:val="28"/>
          <w:highlight w:val="white"/>
        </w:rPr>
        <w:t>езвычайных ситуаций, возникших вследствие лесных пожаров;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предусмотреть привлечение техники для создания д</w:t>
      </w:r>
      <w:r>
        <w:rPr>
          <w:color w:val="000000"/>
          <w:sz w:val="28"/>
          <w:szCs w:val="28"/>
          <w:highlight w:val="white"/>
        </w:rPr>
        <w:t>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организовать обучение населе</w:t>
      </w:r>
      <w:r>
        <w:rPr>
          <w:color w:val="000000"/>
          <w:sz w:val="28"/>
          <w:szCs w:val="28"/>
          <w:highlight w:val="white"/>
        </w:rPr>
        <w:t>ния способам защиты и действиям в случае возникновения чрезвычайной ситуации;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</w:t>
      </w:r>
      <w:r>
        <w:rPr>
          <w:color w:val="000000"/>
          <w:sz w:val="28"/>
          <w:szCs w:val="28"/>
          <w:highlight w:val="white"/>
        </w:rPr>
        <w:t>, в том числе посредством организации и проведения собраний (сходов) населения;</w:t>
      </w:r>
    </w:p>
    <w:p w:rsidR="00086A10" w:rsidRDefault="00CB0F5E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ситуации;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18. Проводить комплекс мероприятий, направленных на снижение количес</w:t>
      </w:r>
      <w:r>
        <w:rPr>
          <w:color w:val="000000"/>
          <w:sz w:val="28"/>
          <w:szCs w:val="28"/>
        </w:rPr>
        <w:t>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</w:t>
      </w:r>
      <w:r>
        <w:rPr>
          <w:color w:val="000000"/>
          <w:sz w:val="28"/>
          <w:szCs w:val="28"/>
        </w:rPr>
        <w:t>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</w:t>
      </w:r>
      <w:r>
        <w:rPr>
          <w:color w:val="000000"/>
          <w:sz w:val="28"/>
          <w:szCs w:val="28"/>
        </w:rPr>
        <w:t xml:space="preserve">ту, посредством организации и проведения собраний населения, организации через средства массовой информации и в </w:t>
      </w:r>
      <w:r>
        <w:rPr>
          <w:color w:val="000000"/>
          <w:sz w:val="28"/>
          <w:szCs w:val="28"/>
        </w:rPr>
        <w:lastRenderedPageBreak/>
        <w:t>местах с массовым пребыванием людей (в том числе клубах, больницах, школах и т.д.) противопожарной пропаганды, в частности: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</w:t>
      </w:r>
      <w:r>
        <w:rPr>
          <w:color w:val="000000"/>
          <w:sz w:val="28"/>
          <w:szCs w:val="28"/>
        </w:rPr>
        <w:t>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</w:t>
      </w:r>
      <w:r>
        <w:rPr>
          <w:color w:val="000000"/>
          <w:sz w:val="28"/>
          <w:szCs w:val="28"/>
        </w:rPr>
        <w:t>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</w:t>
      </w:r>
      <w:r>
        <w:rPr>
          <w:color w:val="000000"/>
          <w:sz w:val="28"/>
          <w:szCs w:val="28"/>
        </w:rPr>
        <w:t>ность на объектах сельскохозяйственного производства и на объектах животноводства;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</w:t>
      </w:r>
      <w:r>
        <w:rPr>
          <w:color w:val="000000"/>
          <w:sz w:val="28"/>
          <w:szCs w:val="28"/>
        </w:rPr>
        <w:t>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</w:t>
      </w:r>
      <w:r>
        <w:rPr>
          <w:color w:val="000000"/>
          <w:sz w:val="28"/>
          <w:szCs w:val="28"/>
        </w:rPr>
        <w:t>нте (замене) печного отопления и электропроводки.</w:t>
      </w:r>
    </w:p>
    <w:p w:rsidR="00086A10" w:rsidRDefault="00CB0F5E">
      <w:pPr>
        <w:spacing w:line="310" w:lineRule="exact"/>
        <w:ind w:firstLine="567"/>
        <w:jc w:val="both"/>
      </w:pPr>
      <w:r>
        <w:rPr>
          <w:rFonts w:cs="Times New Roman CYR"/>
          <w:color w:val="000000"/>
          <w:sz w:val="28"/>
          <w:szCs w:val="28"/>
          <w:lang w:eastAsia="ru-RU"/>
        </w:rPr>
        <w:t>19.В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</w:t>
      </w:r>
      <w:r>
        <w:rPr>
          <w:rFonts w:cs="Times New Roman CYR"/>
          <w:color w:val="000000"/>
          <w:sz w:val="28"/>
          <w:szCs w:val="28"/>
          <w:lang w:eastAsia="ru-RU"/>
        </w:rPr>
        <w:t>оопасный сезон.</w:t>
      </w:r>
    </w:p>
    <w:p w:rsidR="00086A10" w:rsidRDefault="00CB0F5E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20. 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 w:rsidR="00086A10" w:rsidRDefault="00086A10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086A10" w:rsidRDefault="00086A10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  <w:bookmarkStart w:id="17" w:name="_Hlk163747752"/>
      <w:bookmarkEnd w:id="17"/>
    </w:p>
    <w:p w:rsidR="00086A10" w:rsidRDefault="00CB0F5E">
      <w:pPr>
        <w:tabs>
          <w:tab w:val="left" w:pos="4545"/>
          <w:tab w:val="left" w:pos="4590"/>
        </w:tabs>
        <w:spacing w:line="310" w:lineRule="exact"/>
      </w:pPr>
      <w:r>
        <w:rPr>
          <w:color w:val="000000"/>
          <w:sz w:val="28"/>
          <w:szCs w:val="28"/>
        </w:rPr>
        <w:t>Заместитель начальника центра</w:t>
      </w:r>
    </w:p>
    <w:p w:rsidR="00086A10" w:rsidRDefault="00CB0F5E">
      <w:pPr>
        <w:tabs>
          <w:tab w:val="left" w:pos="4545"/>
          <w:tab w:val="left" w:pos="4590"/>
        </w:tabs>
        <w:spacing w:line="310" w:lineRule="exact"/>
      </w:pPr>
      <w:r>
        <w:rPr>
          <w:color w:val="000000"/>
          <w:sz w:val="28"/>
          <w:szCs w:val="28"/>
        </w:rPr>
        <w:t>(старший оперативный дежурный)</w:t>
      </w:r>
    </w:p>
    <w:p w:rsidR="00086A10" w:rsidRDefault="00CB0F5E">
      <w:r>
        <w:rPr>
          <w:color w:val="000000"/>
          <w:sz w:val="28"/>
          <w:szCs w:val="28"/>
        </w:rPr>
        <w:t xml:space="preserve">ЦУКС ГУ МЧС России </w:t>
      </w:r>
      <w:r>
        <w:rPr>
          <w:color w:val="000000"/>
          <w:sz w:val="28"/>
          <w:szCs w:val="28"/>
        </w:rPr>
        <w:t>по Новосибирской области</w:t>
      </w:r>
    </w:p>
    <w:p w:rsidR="00086A10" w:rsidRDefault="00CB0F5E">
      <w:pPr>
        <w:tabs>
          <w:tab w:val="left" w:pos="7938"/>
          <w:tab w:val="left" w:pos="8080"/>
        </w:tabs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3001645</wp:posOffset>
            </wp:positionH>
            <wp:positionV relativeFrom="paragraph">
              <wp:posOffset>635</wp:posOffset>
            </wp:positionV>
            <wp:extent cx="836295" cy="390525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полковник вн. службы                                                                     А.Н. Савицкий</w:t>
      </w:r>
    </w:p>
    <w:p w:rsidR="00086A10" w:rsidRDefault="00086A10">
      <w:pPr>
        <w:tabs>
          <w:tab w:val="left" w:pos="5460"/>
        </w:tabs>
        <w:jc w:val="both"/>
        <w:rPr>
          <w:color w:val="000000"/>
          <w:sz w:val="16"/>
          <w:szCs w:val="16"/>
        </w:rPr>
      </w:pPr>
    </w:p>
    <w:p w:rsidR="00086A10" w:rsidRDefault="00086A10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086A10" w:rsidRDefault="00086A10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086A10" w:rsidRDefault="00086A10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086A10" w:rsidRDefault="00086A10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bookmarkStart w:id="18" w:name="_GoBack"/>
      <w:bookmarkEnd w:id="18"/>
    </w:p>
    <w:p w:rsidR="00086A10" w:rsidRDefault="00CB0F5E">
      <w:pPr>
        <w:jc w:val="both"/>
      </w:pPr>
      <w:r>
        <w:rPr>
          <w:color w:val="000000"/>
          <w:sz w:val="16"/>
          <w:szCs w:val="16"/>
        </w:rPr>
        <w:t>исп. Антонов Д. А.</w:t>
      </w:r>
    </w:p>
    <w:p w:rsidR="00086A10" w:rsidRDefault="00CB0F5E">
      <w:pPr>
        <w:jc w:val="both"/>
      </w:pPr>
      <w:r>
        <w:rPr>
          <w:color w:val="000000"/>
          <w:sz w:val="16"/>
          <w:szCs w:val="16"/>
        </w:rPr>
        <w:t>Тел. 8-(383)-203-50-03, 33-500-412</w:t>
      </w:r>
    </w:p>
    <w:p w:rsidR="00086A10" w:rsidRDefault="00086A10"/>
    <w:sectPr w:rsidR="00086A10">
      <w:headerReference w:type="default" r:id="rId10"/>
      <w:pgSz w:w="11906" w:h="16838"/>
      <w:pgMar w:top="1134" w:right="567" w:bottom="851" w:left="1701" w:header="284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5E" w:rsidRDefault="00CB0F5E">
      <w:r>
        <w:separator/>
      </w:r>
    </w:p>
  </w:endnote>
  <w:endnote w:type="continuationSeparator" w:id="0">
    <w:p w:rsidR="00CB0F5E" w:rsidRDefault="00CB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oto Sans Devanagar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Tinos">
    <w:altName w:val="MV Boli"/>
    <w:charset w:val="01"/>
    <w:family w:val="roman"/>
    <w:pitch w:val="variable"/>
  </w:font>
  <w:font w:name="Times New Roman CYR">
    <w:panose1 w:val="020206030504050203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5E" w:rsidRDefault="00CB0F5E">
      <w:r>
        <w:separator/>
      </w:r>
    </w:p>
  </w:footnote>
  <w:footnote w:type="continuationSeparator" w:id="0">
    <w:p w:rsidR="00CB0F5E" w:rsidRDefault="00CB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A10" w:rsidRDefault="00CB0F5E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1048E">
      <w:rPr>
        <w:noProof/>
      </w:rPr>
      <w:t>17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67850"/>
    <w:multiLevelType w:val="multilevel"/>
    <w:tmpl w:val="F18AF4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4C4227A"/>
    <w:multiLevelType w:val="multilevel"/>
    <w:tmpl w:val="D3B210B6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A7588D"/>
    <w:multiLevelType w:val="multilevel"/>
    <w:tmpl w:val="AA0042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529855CE"/>
    <w:multiLevelType w:val="multilevel"/>
    <w:tmpl w:val="1BAE6034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10"/>
    <w:rsid w:val="00086A10"/>
    <w:rsid w:val="0071048E"/>
    <w:rsid w:val="00C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74420-A268-49EE-814C-10736F2B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a8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0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8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7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3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3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6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9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8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4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4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3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3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3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3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3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3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4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4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4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4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4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4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82DA-B056-4761-AD39-DB61D79D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6180</Words>
  <Characters>35228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юзер</cp:lastModifiedBy>
  <cp:revision>2</cp:revision>
  <dcterms:created xsi:type="dcterms:W3CDTF">2024-08-05T06:13:00Z</dcterms:created>
  <dcterms:modified xsi:type="dcterms:W3CDTF">2024-08-05T06:13:00Z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