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8"/>
        <w:gridCol w:w="416"/>
        <w:gridCol w:w="1766"/>
        <w:gridCol w:w="577"/>
        <w:gridCol w:w="475"/>
        <w:gridCol w:w="4446"/>
        <w:gridCol w:w="466"/>
      </w:tblGrid>
      <w:tr w:rsidR="00400426">
        <w:trPr>
          <w:trHeight w:hRule="exact" w:val="1126"/>
        </w:trPr>
        <w:tc>
          <w:tcPr>
            <w:tcW w:w="4534" w:type="dxa"/>
            <w:gridSpan w:val="4"/>
          </w:tcPr>
          <w:p w:rsidR="00400426" w:rsidRDefault="00DC745F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400426" w:rsidRDefault="00400426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400426" w:rsidRDefault="00400426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00426">
        <w:trPr>
          <w:trHeight w:val="3261"/>
        </w:trPr>
        <w:tc>
          <w:tcPr>
            <w:tcW w:w="4534" w:type="dxa"/>
            <w:gridSpan w:val="4"/>
          </w:tcPr>
          <w:p w:rsidR="00400426" w:rsidRDefault="00DC745F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400426" w:rsidRDefault="00DC745F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400426" w:rsidRDefault="00DC745F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400426" w:rsidRDefault="00DC745F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400426" w:rsidRDefault="00400426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400426" w:rsidRDefault="00DC745F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400426" w:rsidRDefault="00DC745F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400426" w:rsidRDefault="00DC745F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nso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lang w:val="en-US"/>
              </w:rPr>
              <w:t>gu</w:t>
            </w:r>
            <w:proofErr w:type="spellEnd"/>
            <w:r>
              <w:rPr>
                <w:color w:val="000000"/>
                <w:sz w:val="18"/>
              </w:rPr>
              <w:t>@54.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gov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52" w:type="dxa"/>
            <w:gridSpan w:val="2"/>
            <w:vMerge w:val="restart"/>
          </w:tcPr>
          <w:p w:rsidR="00400426" w:rsidRDefault="00400426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400426" w:rsidRDefault="00400426">
            <w:pPr>
              <w:pStyle w:val="af8"/>
              <w:jc w:val="center"/>
            </w:pPr>
          </w:p>
        </w:tc>
      </w:tr>
      <w:tr w:rsidR="00400426">
        <w:trPr>
          <w:trHeight w:val="267"/>
        </w:trPr>
        <w:tc>
          <w:tcPr>
            <w:tcW w:w="2352" w:type="dxa"/>
            <w:gridSpan w:val="2"/>
            <w:tcBorders>
              <w:bottom w:val="single" w:sz="4" w:space="0" w:color="000000"/>
            </w:tcBorders>
          </w:tcPr>
          <w:p w:rsidR="00400426" w:rsidRDefault="00DC745F" w:rsidP="00DC745F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.04.2024 г.</w:t>
            </w:r>
          </w:p>
        </w:tc>
        <w:tc>
          <w:tcPr>
            <w:tcW w:w="416" w:type="dxa"/>
          </w:tcPr>
          <w:p w:rsidR="00400426" w:rsidRDefault="00DC745F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400426" w:rsidRDefault="00DC745F" w:rsidP="00DC745F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400426" w:rsidRDefault="00400426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400426" w:rsidRDefault="00400426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400426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00426" w:rsidRDefault="00DC745F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0426" w:rsidRDefault="00DC745F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6" w:type="dxa"/>
            <w:vAlign w:val="bottom"/>
          </w:tcPr>
          <w:p w:rsidR="00400426" w:rsidRDefault="00DC745F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0426" w:rsidRDefault="00DC745F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400426" w:rsidRDefault="00400426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400426" w:rsidRDefault="00400426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400426" w:rsidRDefault="00400426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400426" w:rsidRDefault="00400426">
      <w:pPr>
        <w:jc w:val="both"/>
        <w:rPr>
          <w:color w:val="000000"/>
          <w:sz w:val="28"/>
          <w:szCs w:val="28"/>
        </w:rPr>
      </w:pPr>
    </w:p>
    <w:p w:rsidR="00400426" w:rsidRDefault="00400426">
      <w:pPr>
        <w:jc w:val="both"/>
        <w:rPr>
          <w:color w:val="000000"/>
          <w:sz w:val="28"/>
          <w:szCs w:val="28"/>
        </w:rPr>
      </w:pPr>
    </w:p>
    <w:p w:rsidR="00400426" w:rsidRDefault="00DC745F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400426" w:rsidRDefault="00DC745F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</w:t>
      </w:r>
      <w:r w:rsidRPr="00DC745F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.04.2024 г.</w:t>
      </w:r>
    </w:p>
    <w:p w:rsidR="00400426" w:rsidRDefault="00DC745F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</w:t>
      </w:r>
      <w:proofErr w:type="gramStart"/>
      <w:r>
        <w:rPr>
          <w:color w:val="000000"/>
          <w:sz w:val="22"/>
          <w:szCs w:val="22"/>
        </w:rPr>
        <w:t>Западно-Сибирское</w:t>
      </w:r>
      <w:proofErr w:type="gramEnd"/>
      <w:r>
        <w:rPr>
          <w:color w:val="000000"/>
          <w:sz w:val="22"/>
          <w:szCs w:val="22"/>
        </w:rPr>
        <w:t xml:space="preserve"> УГМС»,</w:t>
      </w:r>
    </w:p>
    <w:p w:rsidR="00400426" w:rsidRDefault="00DC745F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400426" w:rsidRDefault="00DC745F">
      <w:pPr>
        <w:jc w:val="center"/>
        <w:outlineLvl w:val="0"/>
      </w:pPr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</w:p>
    <w:p w:rsidR="00400426" w:rsidRDefault="00400426">
      <w:pPr>
        <w:outlineLvl w:val="0"/>
        <w:rPr>
          <w:color w:val="000000"/>
          <w:sz w:val="28"/>
          <w:szCs w:val="28"/>
        </w:rPr>
      </w:pPr>
    </w:p>
    <w:p w:rsidR="00400426" w:rsidRDefault="00DC745F">
      <w:pPr>
        <w:jc w:val="center"/>
        <w:outlineLvl w:val="0"/>
      </w:pPr>
      <w:r>
        <w:rPr>
          <w:b/>
          <w:color w:val="000000"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F273B5" w:rsidRPr="00F273B5">
        <w:trPr>
          <w:trHeight w:val="1454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00426" w:rsidRPr="00BD4FDB" w:rsidRDefault="00DC745F">
            <w:pPr>
              <w:widowControl w:val="0"/>
              <w:jc w:val="center"/>
            </w:pPr>
            <w:r w:rsidRPr="00BD4FDB">
              <w:rPr>
                <w:color w:val="000000"/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273B5" w:rsidRPr="00F273B5" w:rsidRDefault="00BD4FDB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 w:rsidRPr="00F273B5">
              <w:rPr>
                <w:sz w:val="28"/>
                <w:szCs w:val="28"/>
              </w:rPr>
              <w:t xml:space="preserve">26-28.04 местами сохранится высокая пожароопасность (4 класса). </w:t>
            </w:r>
          </w:p>
          <w:p w:rsidR="00F273B5" w:rsidRPr="00F273B5" w:rsidRDefault="00BD4FDB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 w:rsidRPr="00F273B5">
              <w:rPr>
                <w:sz w:val="28"/>
                <w:szCs w:val="28"/>
              </w:rPr>
              <w:t xml:space="preserve">В связи с повышенными сбросами воды в нижний бьеф Новосибирского водохранилища на р. Обь в районе г. Новосибирск высокая водность и подтопление отдельных садовых участков в черте города сохранятся (опасная отметка 360 см для дачных участков). </w:t>
            </w:r>
          </w:p>
          <w:p w:rsidR="00400426" w:rsidRPr="00F273B5" w:rsidRDefault="00BD4FDB" w:rsidP="00F273B5">
            <w:pPr>
              <w:widowControl w:val="0"/>
              <w:ind w:firstLine="567"/>
              <w:jc w:val="both"/>
            </w:pPr>
            <w:r w:rsidRPr="00F273B5">
              <w:rPr>
                <w:sz w:val="28"/>
                <w:szCs w:val="28"/>
              </w:rPr>
              <w:t xml:space="preserve">В период 24 – 26 апреля на р. </w:t>
            </w:r>
            <w:proofErr w:type="spellStart"/>
            <w:r w:rsidRPr="00F273B5">
              <w:rPr>
                <w:sz w:val="28"/>
                <w:szCs w:val="28"/>
              </w:rPr>
              <w:t>Майзас</w:t>
            </w:r>
            <w:proofErr w:type="spellEnd"/>
            <w:r w:rsidRPr="00F273B5">
              <w:rPr>
                <w:sz w:val="28"/>
                <w:szCs w:val="28"/>
              </w:rPr>
              <w:t xml:space="preserve"> - с. Верх</w:t>
            </w:r>
            <w:r w:rsidR="00F273B5" w:rsidRPr="00F273B5">
              <w:rPr>
                <w:sz w:val="28"/>
                <w:szCs w:val="28"/>
              </w:rPr>
              <w:t>-</w:t>
            </w:r>
            <w:proofErr w:type="spellStart"/>
            <w:r w:rsidRPr="00F273B5">
              <w:rPr>
                <w:sz w:val="28"/>
                <w:szCs w:val="28"/>
              </w:rPr>
              <w:t>Майзас</w:t>
            </w:r>
            <w:proofErr w:type="spellEnd"/>
            <w:r w:rsidRPr="00F273B5">
              <w:rPr>
                <w:sz w:val="28"/>
                <w:szCs w:val="28"/>
              </w:rPr>
              <w:t xml:space="preserve"> превышение опасной отметки сохранится (опасная отметка 775 см)</w:t>
            </w:r>
            <w:r w:rsidR="00DC745F" w:rsidRPr="00F273B5">
              <w:rPr>
                <w:sz w:val="28"/>
                <w:szCs w:val="28"/>
              </w:rPr>
              <w:t>.</w:t>
            </w:r>
          </w:p>
        </w:tc>
      </w:tr>
    </w:tbl>
    <w:p w:rsidR="00400426" w:rsidRPr="00DC745F" w:rsidRDefault="00400426">
      <w:pPr>
        <w:jc w:val="both"/>
        <w:rPr>
          <w:color w:val="000000"/>
          <w:sz w:val="22"/>
          <w:szCs w:val="22"/>
          <w:highlight w:val="yellow"/>
        </w:rPr>
      </w:pPr>
    </w:p>
    <w:p w:rsidR="00400426" w:rsidRPr="00BD4FDB" w:rsidRDefault="00DC745F">
      <w:pPr>
        <w:ind w:firstLine="567"/>
        <w:jc w:val="both"/>
      </w:pPr>
      <w:r w:rsidRPr="00BD4FDB">
        <w:rPr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:rsidR="00400426" w:rsidRPr="00BD4FDB" w:rsidRDefault="00DC745F">
      <w:pPr>
        <w:ind w:firstLine="567"/>
        <w:jc w:val="both"/>
      </w:pPr>
      <w:r w:rsidRPr="00BD4FDB">
        <w:rPr>
          <w:b/>
          <w:bCs/>
          <w:color w:val="000000"/>
          <w:sz w:val="28"/>
          <w:szCs w:val="28"/>
        </w:rPr>
        <w:t>1.1. Метеорологическая обстановка.</w:t>
      </w:r>
    </w:p>
    <w:p w:rsidR="00400426" w:rsidRPr="00BD4FDB" w:rsidRDefault="00BD4FDB">
      <w:pPr>
        <w:ind w:firstLine="567"/>
        <w:jc w:val="both"/>
      </w:pPr>
      <w:r w:rsidRPr="00BD4FDB">
        <w:rPr>
          <w:color w:val="000000"/>
          <w:sz w:val="28"/>
          <w:szCs w:val="28"/>
        </w:rPr>
        <w:t>Днем 24 и ночью 25 апреля отмечались местами небольшие осадки днем в виде дождя и мокрого снега, ночью в виде снега интенсивностью до 0,4-1 мм за 12 часов. Ветер усиливался днем до 14 м/с, ночью до 9 м/с. Температура воздуха составила днем -1, +2°С, ночью -1, -8°С. Днем в Кочках видимость в осадках ухудшалась до 500 м</w:t>
      </w:r>
      <w:r w:rsidR="00DC745F" w:rsidRPr="00BD4FDB">
        <w:rPr>
          <w:color w:val="000000"/>
          <w:sz w:val="28"/>
          <w:szCs w:val="28"/>
        </w:rPr>
        <w:t>.</w:t>
      </w:r>
    </w:p>
    <w:p w:rsidR="00400426" w:rsidRPr="00DC745F" w:rsidRDefault="00400426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00426" w:rsidRPr="00BD4FDB" w:rsidRDefault="00DC745F">
      <w:pPr>
        <w:ind w:firstLine="567"/>
        <w:jc w:val="both"/>
      </w:pPr>
      <w:r w:rsidRPr="00BD4FDB">
        <w:rPr>
          <w:b/>
          <w:color w:val="000000"/>
          <w:sz w:val="28"/>
          <w:szCs w:val="28"/>
        </w:rPr>
        <w:t>1.2. Экологическая обстановка.</w:t>
      </w:r>
    </w:p>
    <w:p w:rsidR="00400426" w:rsidRDefault="00BD4FDB">
      <w:pPr>
        <w:ind w:firstLine="567"/>
        <w:jc w:val="both"/>
        <w:rPr>
          <w:color w:val="000000"/>
          <w:sz w:val="28"/>
          <w:szCs w:val="28"/>
        </w:rPr>
      </w:pPr>
      <w:r w:rsidRPr="00BD4FDB">
        <w:rPr>
          <w:color w:val="000000"/>
          <w:sz w:val="28"/>
          <w:szCs w:val="28"/>
        </w:rPr>
        <w:t>По данным Службы МОС в г. Новосибирск превышений ПДК нет</w:t>
      </w:r>
      <w:r>
        <w:rPr>
          <w:color w:val="000000"/>
          <w:sz w:val="28"/>
          <w:szCs w:val="28"/>
        </w:rPr>
        <w:t>.</w:t>
      </w:r>
    </w:p>
    <w:p w:rsidR="00BD4FDB" w:rsidRDefault="00BD4FDB">
      <w:pPr>
        <w:ind w:firstLine="567"/>
        <w:jc w:val="both"/>
        <w:rPr>
          <w:color w:val="000000"/>
          <w:sz w:val="28"/>
          <w:szCs w:val="28"/>
        </w:rPr>
      </w:pPr>
    </w:p>
    <w:p w:rsidR="00400426" w:rsidRPr="004B435E" w:rsidRDefault="00DC745F">
      <w:pPr>
        <w:ind w:firstLine="567"/>
        <w:jc w:val="both"/>
      </w:pPr>
      <w:r w:rsidRPr="004B435E">
        <w:rPr>
          <w:b/>
          <w:color w:val="000000"/>
          <w:sz w:val="28"/>
          <w:szCs w:val="28"/>
        </w:rPr>
        <w:lastRenderedPageBreak/>
        <w:t>1.3. Радиационная и химическая обстановка.</w:t>
      </w:r>
    </w:p>
    <w:p w:rsidR="00400426" w:rsidRPr="004B435E" w:rsidRDefault="00DC745F">
      <w:pPr>
        <w:tabs>
          <w:tab w:val="left" w:pos="1690"/>
        </w:tabs>
        <w:ind w:firstLine="567"/>
        <w:jc w:val="both"/>
      </w:pPr>
      <w:r w:rsidRPr="004B435E">
        <w:rPr>
          <w:color w:val="000000"/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 и ПДК контролируемых АХОВ не зарегистрировано.</w:t>
      </w:r>
    </w:p>
    <w:p w:rsidR="00400426" w:rsidRPr="00DC745F" w:rsidRDefault="00400426">
      <w:pPr>
        <w:tabs>
          <w:tab w:val="left" w:pos="169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3828AB" w:rsidRDefault="00DC745F">
      <w:pPr>
        <w:tabs>
          <w:tab w:val="left" w:pos="1690"/>
        </w:tabs>
        <w:ind w:firstLine="567"/>
        <w:jc w:val="both"/>
      </w:pPr>
      <w:r w:rsidRPr="003828AB">
        <w:rPr>
          <w:b/>
          <w:color w:val="000000"/>
          <w:sz w:val="28"/>
          <w:szCs w:val="28"/>
        </w:rPr>
        <w:t>1.4. Гидрологическая обстановка.</w:t>
      </w:r>
    </w:p>
    <w:p w:rsidR="003828AB" w:rsidRPr="003828AB" w:rsidRDefault="003828AB" w:rsidP="003828AB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28AB">
        <w:rPr>
          <w:color w:val="000000" w:themeColor="text1"/>
          <w:sz w:val="28"/>
          <w:szCs w:val="28"/>
          <w:shd w:val="clear" w:color="auto" w:fill="FFFFFF"/>
        </w:rPr>
        <w:t>На Северных реках сохраняется подъем уровня воды. На Обском водохранилище продолжается разрушения ледяного покрова.</w:t>
      </w:r>
    </w:p>
    <w:p w:rsidR="003828AB" w:rsidRPr="003828AB" w:rsidRDefault="003828AB" w:rsidP="003828AB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Река 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Уй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н.п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. Орловка Кыштовского района уровень воды за сутки снизился на 10 см и составил 410 см, остаются подтопленными 6 </w:t>
      </w:r>
      <w:r w:rsidR="00F273B5">
        <w:rPr>
          <w:color w:val="000000" w:themeColor="text1"/>
          <w:sz w:val="28"/>
          <w:szCs w:val="28"/>
          <w:shd w:val="clear" w:color="auto" w:fill="FFFFFF"/>
        </w:rPr>
        <w:t xml:space="preserve">приусадебных </w:t>
      </w:r>
      <w:r w:rsidRPr="003828AB">
        <w:rPr>
          <w:color w:val="000000" w:themeColor="text1"/>
          <w:sz w:val="28"/>
          <w:szCs w:val="28"/>
          <w:shd w:val="clear" w:color="auto" w:fill="FFFFFF"/>
        </w:rPr>
        <w:t>участков.</w:t>
      </w:r>
    </w:p>
    <w:p w:rsidR="003828AB" w:rsidRPr="003828AB" w:rsidRDefault="003828AB" w:rsidP="003828AB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Наблюдается небольшое повышение притока воды +7 см на реке 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Омь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п.н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>. Крещенка) в Убинском районе, уровень составил 999 см, при критической отметке 1048 см.</w:t>
      </w:r>
    </w:p>
    <w:p w:rsidR="003828AB" w:rsidRPr="003828AB" w:rsidRDefault="003828AB" w:rsidP="003828AB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28AB">
        <w:rPr>
          <w:color w:val="000000" w:themeColor="text1"/>
          <w:sz w:val="28"/>
          <w:szCs w:val="28"/>
          <w:shd w:val="clear" w:color="auto" w:fill="FFFFFF"/>
        </w:rPr>
        <w:t>Максимальный подъем уровня +31 см наблюдается на реке Тара (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п.н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>. В. Тарка), уровень реки составил 662, при критической отметке 820 см.</w:t>
      </w:r>
    </w:p>
    <w:p w:rsidR="003828AB" w:rsidRPr="003828AB" w:rsidRDefault="003828AB" w:rsidP="003828AB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На реке 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Майзас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н.</w:t>
      </w:r>
      <w:r w:rsidR="00F273B5">
        <w:rPr>
          <w:color w:val="000000" w:themeColor="text1"/>
          <w:sz w:val="28"/>
          <w:szCs w:val="28"/>
          <w:shd w:val="clear" w:color="auto" w:fill="FFFFFF"/>
        </w:rPr>
        <w:t>п</w:t>
      </w:r>
      <w:proofErr w:type="spellEnd"/>
      <w:r w:rsidR="00F273B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828AB">
        <w:rPr>
          <w:color w:val="000000" w:themeColor="text1"/>
          <w:sz w:val="28"/>
          <w:szCs w:val="28"/>
          <w:shd w:val="clear" w:color="auto" w:fill="FFFFFF"/>
        </w:rPr>
        <w:t>Верх-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Майзас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>) уровень воды снизился на 18 см</w:t>
      </w:r>
      <w:r w:rsidR="00F273B5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составил 795 см, при критической отметке 775 см, остаются подтопленными низководный мост </w:t>
      </w:r>
      <w:r w:rsidR="00F273B5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828AB">
        <w:rPr>
          <w:color w:val="000000" w:themeColor="text1"/>
          <w:sz w:val="28"/>
          <w:szCs w:val="28"/>
          <w:shd w:val="clear" w:color="auto" w:fill="FFFFFF"/>
        </w:rPr>
        <w:t>н.п. Камышенка и Ивановка и 1 приусадебный участок в н.п. Верх-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Майзас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28AB">
        <w:rPr>
          <w:color w:val="000000" w:themeColor="text1"/>
          <w:sz w:val="28"/>
          <w:szCs w:val="28"/>
          <w:shd w:val="clear" w:color="auto" w:fill="FFFFFF"/>
        </w:rPr>
        <w:t>Кыштовского</w:t>
      </w:r>
      <w:proofErr w:type="spellEnd"/>
      <w:r w:rsidRPr="003828AB">
        <w:rPr>
          <w:color w:val="000000" w:themeColor="text1"/>
          <w:sz w:val="28"/>
          <w:szCs w:val="28"/>
          <w:shd w:val="clear" w:color="auto" w:fill="FFFFFF"/>
        </w:rPr>
        <w:t xml:space="preserve"> района.</w:t>
      </w:r>
    </w:p>
    <w:p w:rsidR="003828AB" w:rsidRPr="003828AB" w:rsidRDefault="003828AB" w:rsidP="003828AB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28AB">
        <w:rPr>
          <w:color w:val="000000" w:themeColor="text1"/>
          <w:sz w:val="28"/>
          <w:szCs w:val="28"/>
          <w:shd w:val="clear" w:color="auto" w:fill="FFFFFF"/>
        </w:rPr>
        <w:t>На реке Бакса в Колыванском районе, н.п. Пихтовка обстановка стабилизируется, уровень воды в реке снизился на 52 см и составил 529 см, при критической отметке 659 см, остаются подтопленными 2 приусадебных участка.</w:t>
      </w:r>
    </w:p>
    <w:p w:rsidR="00400426" w:rsidRPr="003828AB" w:rsidRDefault="003828AB" w:rsidP="003828AB">
      <w:pPr>
        <w:ind w:firstLine="567"/>
        <w:jc w:val="both"/>
      </w:pPr>
      <w:r w:rsidRPr="003828AB">
        <w:rPr>
          <w:color w:val="000000" w:themeColor="text1"/>
          <w:sz w:val="28"/>
          <w:szCs w:val="28"/>
          <w:shd w:val="clear" w:color="auto" w:fill="FFFFFF"/>
        </w:rPr>
        <w:t>Сбросы воды из Обского водохранилища составили 4280 м</w:t>
      </w:r>
      <w:r w:rsidRPr="003828AB">
        <w:rPr>
          <w:color w:val="000000" w:themeColor="text1"/>
          <w:sz w:val="28"/>
          <w:szCs w:val="28"/>
          <w:shd w:val="clear" w:color="auto" w:fill="FFFFFF"/>
          <w:vertAlign w:val="superscript"/>
        </w:rPr>
        <w:t>3</w:t>
      </w:r>
      <w:r w:rsidRPr="003828AB">
        <w:rPr>
          <w:color w:val="000000" w:themeColor="text1"/>
          <w:sz w:val="28"/>
          <w:szCs w:val="28"/>
          <w:shd w:val="clear" w:color="auto" w:fill="FFFFFF"/>
        </w:rPr>
        <w:t>/с, уровень воды в реке Обь в районе г. Новосибирска 349 см, при критической отметке 360, остаются подтопленными территории 5 дачных участков в СНТ «Геолог» Первомайского района г. Новосибирска.</w:t>
      </w:r>
    </w:p>
    <w:p w:rsidR="00400426" w:rsidRPr="008537EF" w:rsidRDefault="00DC745F">
      <w:pPr>
        <w:ind w:firstLine="567"/>
        <w:jc w:val="both"/>
      </w:pPr>
      <w:r w:rsidRPr="008537EF">
        <w:rPr>
          <w:b/>
          <w:color w:val="000000"/>
          <w:sz w:val="28"/>
          <w:szCs w:val="28"/>
        </w:rPr>
        <w:t>Функционирование ГЭС</w:t>
      </w:r>
    </w:p>
    <w:p w:rsidR="00400426" w:rsidRPr="008537EF" w:rsidRDefault="00DC745F">
      <w:pPr>
        <w:ind w:firstLine="567"/>
        <w:jc w:val="both"/>
      </w:pPr>
      <w:r w:rsidRPr="008537EF">
        <w:rPr>
          <w:bCs/>
          <w:color w:val="000000"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110,</w:t>
      </w:r>
      <w:r w:rsidR="008537EF" w:rsidRPr="008537EF">
        <w:rPr>
          <w:bCs/>
          <w:color w:val="000000"/>
          <w:sz w:val="28"/>
          <w:szCs w:val="28"/>
        </w:rPr>
        <w:t>91</w:t>
      </w:r>
      <w:r w:rsidRPr="008537EF">
        <w:rPr>
          <w:bCs/>
          <w:color w:val="000000"/>
          <w:sz w:val="28"/>
          <w:szCs w:val="28"/>
        </w:rPr>
        <w:t xml:space="preserve"> м БС (Балтийской системы измерений), сброс составил 4</w:t>
      </w:r>
      <w:r w:rsidR="008537EF" w:rsidRPr="008537EF">
        <w:rPr>
          <w:bCs/>
          <w:color w:val="000000"/>
          <w:sz w:val="28"/>
          <w:szCs w:val="28"/>
        </w:rPr>
        <w:t>28</w:t>
      </w:r>
      <w:r w:rsidRPr="008537EF">
        <w:rPr>
          <w:bCs/>
          <w:color w:val="000000"/>
          <w:sz w:val="28"/>
          <w:szCs w:val="28"/>
        </w:rPr>
        <w:t>0 м³/с, приток 54</w:t>
      </w:r>
      <w:r w:rsidR="008537EF" w:rsidRPr="008537EF">
        <w:rPr>
          <w:bCs/>
          <w:color w:val="000000"/>
          <w:sz w:val="28"/>
          <w:szCs w:val="28"/>
        </w:rPr>
        <w:t>0</w:t>
      </w:r>
      <w:r w:rsidRPr="008537EF">
        <w:rPr>
          <w:bCs/>
          <w:color w:val="000000"/>
          <w:sz w:val="28"/>
          <w:szCs w:val="28"/>
        </w:rPr>
        <w:t>0 м³/с. Уровень воды в реке Обь находится на отметке 3</w:t>
      </w:r>
      <w:r w:rsidR="008537EF" w:rsidRPr="008537EF">
        <w:rPr>
          <w:bCs/>
          <w:color w:val="000000"/>
          <w:sz w:val="28"/>
          <w:szCs w:val="28"/>
        </w:rPr>
        <w:t>49</w:t>
      </w:r>
      <w:r w:rsidRPr="008537EF">
        <w:rPr>
          <w:bCs/>
          <w:color w:val="000000"/>
          <w:sz w:val="28"/>
          <w:szCs w:val="28"/>
        </w:rPr>
        <w:t xml:space="preserve"> см.</w:t>
      </w:r>
    </w:p>
    <w:p w:rsidR="00400426" w:rsidRPr="00DC745F" w:rsidRDefault="00400426">
      <w:pPr>
        <w:ind w:firstLine="567"/>
        <w:jc w:val="both"/>
        <w:rPr>
          <w:color w:val="000000"/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1"/>
        <w:gridCol w:w="1835"/>
        <w:gridCol w:w="1133"/>
        <w:gridCol w:w="1555"/>
        <w:gridCol w:w="1561"/>
        <w:gridCol w:w="1982"/>
      </w:tblGrid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bookmarkStart w:id="0" w:name="_Hlk130909852"/>
            <w:bookmarkEnd w:id="0"/>
            <w:r w:rsidRPr="00FC326A">
              <w:rPr>
                <w:color w:val="000000"/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Пункт</w:t>
            </w:r>
          </w:p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ind w:firstLine="45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Критические</w:t>
            </w:r>
          </w:p>
          <w:p w:rsidR="00400426" w:rsidRPr="00FC326A" w:rsidRDefault="00DC745F">
            <w:pPr>
              <w:widowControl w:val="0"/>
              <w:ind w:firstLine="45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отметки</w:t>
            </w:r>
          </w:p>
          <w:p w:rsidR="00400426" w:rsidRPr="00FC326A" w:rsidRDefault="00DC745F">
            <w:pPr>
              <w:widowControl w:val="0"/>
              <w:ind w:firstLine="45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 w:rsidP="00FC326A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Уровень воды (см) на 08.00 нск 2</w:t>
            </w:r>
            <w:r w:rsidR="00FC326A" w:rsidRPr="00FC326A"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FC326A">
              <w:rPr>
                <w:color w:val="000000"/>
                <w:sz w:val="24"/>
                <w:szCs w:val="24"/>
                <w:lang w:eastAsia="ar-SA"/>
              </w:rPr>
              <w:t>.04.2024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400426" w:rsidRPr="00DC745F">
        <w:trPr>
          <w:trHeight w:val="21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ind w:firstLine="45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 w:rsidP="00FC326A">
            <w:pPr>
              <w:widowControl w:val="0"/>
              <w:jc w:val="center"/>
              <w:rPr>
                <w:lang w:val="en-US"/>
              </w:rPr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49</w:t>
            </w:r>
            <w:r w:rsidR="00FC326A" w:rsidRPr="00FC326A">
              <w:rPr>
                <w:color w:val="000000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-1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FC326A" w:rsidRDefault="00DC745F">
            <w:pPr>
              <w:widowControl w:val="0"/>
              <w:jc w:val="center"/>
            </w:pPr>
            <w:r w:rsidRPr="00FC326A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rPr>
          <w:trHeight w:val="21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BD1347" w:rsidRDefault="00DC745F">
            <w:pPr>
              <w:widowControl w:val="0"/>
              <w:jc w:val="center"/>
            </w:pPr>
            <w:r w:rsidRPr="00BD1347">
              <w:rPr>
                <w:color w:val="000000"/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BD1347" w:rsidRDefault="00DC745F">
            <w:pPr>
              <w:widowControl w:val="0"/>
              <w:jc w:val="center"/>
            </w:pPr>
            <w:r w:rsidRPr="00BD1347">
              <w:rPr>
                <w:color w:val="000000"/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BD1347" w:rsidRDefault="00DC745F">
            <w:pPr>
              <w:widowControl w:val="0"/>
              <w:ind w:firstLine="45"/>
              <w:jc w:val="center"/>
            </w:pPr>
            <w:r w:rsidRPr="00BD1347">
              <w:rPr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BD1347" w:rsidRDefault="00DC745F" w:rsidP="00FC326A">
            <w:pPr>
              <w:widowControl w:val="0"/>
              <w:jc w:val="center"/>
              <w:rPr>
                <w:lang w:val="en-US"/>
              </w:rPr>
            </w:pPr>
            <w:r w:rsidRPr="00BD1347"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FC326A" w:rsidRPr="00BD1347">
              <w:rPr>
                <w:color w:val="000000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BD1347" w:rsidRDefault="00BD1347">
            <w:pPr>
              <w:widowControl w:val="0"/>
              <w:jc w:val="center"/>
              <w:rPr>
                <w:lang w:val="en-US"/>
              </w:rPr>
            </w:pPr>
            <w:r w:rsidRPr="00BD1347">
              <w:rPr>
                <w:color w:val="000000"/>
                <w:sz w:val="24"/>
                <w:szCs w:val="24"/>
                <w:lang w:val="en-US" w:eastAsia="ar-SA"/>
              </w:rPr>
              <w:t>-9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BD1347" w:rsidRDefault="00DC745F">
            <w:pPr>
              <w:widowControl w:val="0"/>
              <w:jc w:val="center"/>
            </w:pPr>
            <w:r w:rsidRPr="00BD1347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D43828">
              <w:rPr>
                <w:color w:val="000000"/>
                <w:sz w:val="24"/>
                <w:szCs w:val="24"/>
                <w:lang w:eastAsia="ar-SA"/>
              </w:rPr>
              <w:t>Бердь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  <w:lang w:val="en-US"/>
              </w:rPr>
              <w:t>223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  <w:lang w:val="en-US"/>
              </w:rPr>
              <w:t>-52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D43828">
              <w:rPr>
                <w:color w:val="000000"/>
                <w:sz w:val="24"/>
                <w:szCs w:val="24"/>
                <w:lang w:eastAsia="ar-SA"/>
              </w:rPr>
              <w:t>Бердь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Ст. 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2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-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6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-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4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-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41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-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proofErr w:type="spellStart"/>
            <w:r w:rsidRPr="00D43828">
              <w:rPr>
                <w:color w:val="000000"/>
                <w:sz w:val="24"/>
                <w:szCs w:val="24"/>
                <w:lang w:eastAsia="ar-SA"/>
              </w:rPr>
              <w:t>Берёзовка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35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-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5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-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5</w:t>
            </w:r>
            <w:r w:rsidRPr="00D438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4382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D43828">
              <w:rPr>
                <w:color w:val="000000"/>
                <w:sz w:val="24"/>
                <w:szCs w:val="24"/>
                <w:lang w:eastAsia="ar-SA"/>
              </w:rPr>
              <w:t>Омь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99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+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ind w:firstLine="45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р. </w:t>
            </w:r>
            <w:proofErr w:type="spellStart"/>
            <w:r w:rsidRPr="00D43828">
              <w:rPr>
                <w:color w:val="000000"/>
                <w:sz w:val="24"/>
                <w:szCs w:val="24"/>
                <w:lang w:eastAsia="ar-SA"/>
              </w:rPr>
              <w:t>Омь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9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+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D43828">
              <w:rPr>
                <w:color w:val="000000"/>
                <w:sz w:val="24"/>
                <w:szCs w:val="24"/>
                <w:lang w:eastAsia="ar-SA"/>
              </w:rPr>
              <w:t>Омь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5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+11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5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+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4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+16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</w:rPr>
              <w:t>-</w:t>
            </w:r>
          </w:p>
        </w:tc>
      </w:tr>
      <w:tr w:rsidR="00400426" w:rsidRPr="00DC745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>
            <w:pPr>
              <w:widowControl w:val="0"/>
              <w:ind w:firstLine="39"/>
              <w:jc w:val="center"/>
            </w:pPr>
            <w:r w:rsidRPr="00D43828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6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D43828" w:rsidRDefault="00DC745F" w:rsidP="00D43828">
            <w:pPr>
              <w:widowControl w:val="0"/>
              <w:ind w:firstLine="39"/>
              <w:jc w:val="center"/>
              <w:rPr>
                <w:lang w:val="en-US"/>
              </w:rPr>
            </w:pPr>
            <w:r w:rsidRPr="00D43828">
              <w:rPr>
                <w:color w:val="000000"/>
                <w:sz w:val="24"/>
                <w:szCs w:val="24"/>
              </w:rPr>
              <w:t>+</w:t>
            </w:r>
            <w:r w:rsidR="00D43828" w:rsidRPr="00D43828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D43828" w:rsidRDefault="00DC745F">
            <w:pPr>
              <w:widowControl w:val="0"/>
              <w:jc w:val="center"/>
            </w:pPr>
            <w:r w:rsidRPr="00D43828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rPr>
          <w:trHeight w:val="243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ind w:firstLine="39"/>
              <w:jc w:val="center"/>
            </w:pPr>
            <w:r w:rsidRPr="008537EF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 w:rsidP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</w:rPr>
              <w:t>6</w:t>
            </w:r>
            <w:r w:rsidR="008537EF" w:rsidRPr="008537EF">
              <w:rPr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 w:rsidP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</w:rPr>
              <w:t>+</w:t>
            </w:r>
            <w:r w:rsidR="008537EF" w:rsidRPr="008537EF">
              <w:rPr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rPr>
          <w:trHeight w:val="7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8537EF">
              <w:rPr>
                <w:color w:val="000000"/>
                <w:sz w:val="24"/>
                <w:szCs w:val="24"/>
                <w:lang w:eastAsia="ar-SA"/>
              </w:rPr>
              <w:t>Майзас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Верх-</w:t>
            </w:r>
            <w:proofErr w:type="spellStart"/>
            <w:r w:rsidRPr="008537EF">
              <w:rPr>
                <w:color w:val="000000"/>
                <w:sz w:val="24"/>
                <w:szCs w:val="24"/>
                <w:lang w:eastAsia="ar-SA"/>
              </w:rPr>
              <w:t>Майзас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ind w:firstLine="39"/>
              <w:jc w:val="center"/>
            </w:pPr>
            <w:r w:rsidRPr="008537E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  <w:lang w:val="en-US"/>
              </w:rPr>
              <w:t>795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 w:rsidP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</w:rPr>
              <w:t>+</w:t>
            </w:r>
            <w:r w:rsidR="008537EF" w:rsidRPr="008537EF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DC745F">
        <w:trPr>
          <w:trHeight w:val="51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proofErr w:type="spellStart"/>
            <w:r w:rsidRPr="008537EF">
              <w:rPr>
                <w:color w:val="000000"/>
                <w:sz w:val="24"/>
                <w:szCs w:val="24"/>
                <w:lang w:eastAsia="ar-SA"/>
              </w:rPr>
              <w:t>Гавриловский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ind w:firstLine="39"/>
              <w:jc w:val="center"/>
            </w:pPr>
            <w:r w:rsidRPr="008537EF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 w:rsidP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</w:rPr>
              <w:t>31</w:t>
            </w:r>
            <w:r w:rsidR="008537EF" w:rsidRPr="008537EF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 w:rsidP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</w:rPr>
              <w:t>-</w:t>
            </w:r>
            <w:r w:rsidR="008537EF" w:rsidRPr="008537EF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00426" w:rsidRPr="008537E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>
            <w:pPr>
              <w:widowControl w:val="0"/>
              <w:ind w:firstLine="39"/>
              <w:jc w:val="center"/>
            </w:pPr>
            <w:r w:rsidRPr="008537EF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8537EF">
            <w:pPr>
              <w:widowControl w:val="0"/>
              <w:ind w:firstLine="3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537EF">
              <w:rPr>
                <w:color w:val="000000"/>
                <w:sz w:val="24"/>
                <w:szCs w:val="24"/>
                <w:lang w:val="en-US"/>
              </w:rPr>
              <w:t>399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26" w:rsidRPr="008537EF" w:rsidRDefault="00DC745F" w:rsidP="008537EF">
            <w:pPr>
              <w:widowControl w:val="0"/>
              <w:ind w:firstLine="39"/>
              <w:jc w:val="center"/>
              <w:rPr>
                <w:lang w:val="en-US"/>
              </w:rPr>
            </w:pPr>
            <w:r w:rsidRPr="008537EF">
              <w:rPr>
                <w:color w:val="000000"/>
                <w:sz w:val="24"/>
                <w:szCs w:val="24"/>
              </w:rPr>
              <w:t>-</w:t>
            </w:r>
            <w:r w:rsidR="008537EF" w:rsidRPr="008537EF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26" w:rsidRPr="008537EF" w:rsidRDefault="00DC745F">
            <w:pPr>
              <w:widowControl w:val="0"/>
              <w:jc w:val="center"/>
            </w:pPr>
            <w:r w:rsidRPr="008537EF"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400426" w:rsidRPr="008537EF" w:rsidRDefault="00400426">
      <w:pPr>
        <w:tabs>
          <w:tab w:val="center" w:pos="4819"/>
        </w:tabs>
        <w:jc w:val="both"/>
        <w:rPr>
          <w:color w:val="000000"/>
          <w:sz w:val="28"/>
          <w:szCs w:val="28"/>
        </w:rPr>
      </w:pPr>
    </w:p>
    <w:p w:rsidR="00C5417F" w:rsidRPr="00C5417F" w:rsidRDefault="00C5417F" w:rsidP="00C5417F">
      <w:pPr>
        <w:ind w:firstLine="567"/>
        <w:jc w:val="both"/>
        <w:rPr>
          <w:color w:val="000000"/>
          <w:sz w:val="28"/>
          <w:szCs w:val="28"/>
        </w:rPr>
      </w:pPr>
      <w:r w:rsidRPr="00C5417F">
        <w:rPr>
          <w:bCs/>
          <w:color w:val="000000"/>
          <w:sz w:val="28"/>
          <w:szCs w:val="28"/>
        </w:rPr>
        <w:t xml:space="preserve">По состоянию на 08:00 24 апреля </w:t>
      </w:r>
      <w:r w:rsidRPr="00C5417F">
        <w:rPr>
          <w:color w:val="000000"/>
          <w:sz w:val="28"/>
          <w:szCs w:val="28"/>
        </w:rPr>
        <w:t>для мониторинга паводковой обстановки, оказанию адресной помощи населению и своевременного реагирования в случае ухудшения оперативной обстановки в Кыштовском районе работают спасатели АСС Чановского района (организована лодочная переправа в районе н.п. Ерёмино).</w:t>
      </w:r>
    </w:p>
    <w:p w:rsidR="00400426" w:rsidRPr="00C5417F" w:rsidRDefault="00C5417F" w:rsidP="00C5417F">
      <w:pPr>
        <w:ind w:firstLine="567"/>
        <w:jc w:val="both"/>
      </w:pPr>
      <w:r w:rsidRPr="00C5417F">
        <w:rPr>
          <w:color w:val="000000"/>
          <w:sz w:val="28"/>
          <w:szCs w:val="28"/>
        </w:rPr>
        <w:t xml:space="preserve">По состоянию на 08:00 25 апреля в 4-х населенных пунктах </w:t>
      </w:r>
      <w:proofErr w:type="spellStart"/>
      <w:r w:rsidRPr="00C5417F">
        <w:rPr>
          <w:color w:val="000000"/>
          <w:sz w:val="28"/>
          <w:szCs w:val="28"/>
        </w:rPr>
        <w:t>Колыванского</w:t>
      </w:r>
      <w:proofErr w:type="spellEnd"/>
      <w:r w:rsidRPr="00C5417F">
        <w:rPr>
          <w:color w:val="000000"/>
          <w:sz w:val="28"/>
          <w:szCs w:val="28"/>
        </w:rPr>
        <w:t xml:space="preserve">, </w:t>
      </w:r>
      <w:proofErr w:type="spellStart"/>
      <w:r w:rsidRPr="00C5417F">
        <w:rPr>
          <w:color w:val="000000"/>
          <w:sz w:val="28"/>
          <w:szCs w:val="28"/>
        </w:rPr>
        <w:t>Кыштовского</w:t>
      </w:r>
      <w:proofErr w:type="spellEnd"/>
      <w:r w:rsidRPr="00C5417F">
        <w:rPr>
          <w:color w:val="000000"/>
          <w:sz w:val="28"/>
          <w:szCs w:val="28"/>
        </w:rPr>
        <w:t xml:space="preserve"> и </w:t>
      </w:r>
      <w:proofErr w:type="spellStart"/>
      <w:r w:rsidRPr="00C5417F">
        <w:rPr>
          <w:color w:val="000000"/>
          <w:sz w:val="28"/>
          <w:szCs w:val="28"/>
        </w:rPr>
        <w:t>Тогучинского</w:t>
      </w:r>
      <w:proofErr w:type="spellEnd"/>
      <w:r w:rsidRPr="00C5417F">
        <w:rPr>
          <w:color w:val="000000"/>
          <w:sz w:val="28"/>
          <w:szCs w:val="28"/>
        </w:rPr>
        <w:t xml:space="preserve"> районов </w:t>
      </w:r>
      <w:r w:rsidRPr="00C5417F">
        <w:rPr>
          <w:i/>
          <w:iCs/>
          <w:color w:val="000000"/>
          <w:sz w:val="28"/>
          <w:szCs w:val="28"/>
        </w:rPr>
        <w:t>(г. Тогучин, н.п. Пихтовка, н.п. Верх</w:t>
      </w:r>
      <w:r w:rsidR="00F273B5">
        <w:rPr>
          <w:i/>
          <w:iCs/>
          <w:color w:val="000000"/>
          <w:sz w:val="28"/>
          <w:szCs w:val="28"/>
        </w:rPr>
        <w:t>-</w:t>
      </w:r>
      <w:r w:rsidRPr="00C5417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5417F">
        <w:rPr>
          <w:i/>
          <w:iCs/>
          <w:color w:val="000000"/>
          <w:sz w:val="28"/>
          <w:szCs w:val="28"/>
        </w:rPr>
        <w:t>Майзас</w:t>
      </w:r>
      <w:proofErr w:type="spellEnd"/>
      <w:r w:rsidRPr="00C5417F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C5417F">
        <w:rPr>
          <w:i/>
          <w:iCs/>
          <w:color w:val="000000"/>
          <w:sz w:val="28"/>
          <w:szCs w:val="28"/>
        </w:rPr>
        <w:t>н.п</w:t>
      </w:r>
      <w:proofErr w:type="spellEnd"/>
      <w:r w:rsidRPr="00C5417F">
        <w:rPr>
          <w:i/>
          <w:iCs/>
          <w:color w:val="000000"/>
          <w:sz w:val="28"/>
          <w:szCs w:val="28"/>
        </w:rPr>
        <w:t xml:space="preserve">. Орловка) </w:t>
      </w:r>
      <w:r w:rsidRPr="00C5417F">
        <w:rPr>
          <w:color w:val="000000"/>
          <w:sz w:val="28"/>
          <w:szCs w:val="28"/>
        </w:rPr>
        <w:t>подтопленных жилых домов нет</w:t>
      </w:r>
      <w:r w:rsidRPr="00C5417F">
        <w:rPr>
          <w:i/>
          <w:iCs/>
          <w:color w:val="000000"/>
          <w:sz w:val="28"/>
          <w:szCs w:val="28"/>
        </w:rPr>
        <w:t>,</w:t>
      </w:r>
      <w:r w:rsidRPr="00C5417F">
        <w:rPr>
          <w:color w:val="000000"/>
          <w:sz w:val="28"/>
          <w:szCs w:val="28"/>
        </w:rPr>
        <w:t xml:space="preserve"> </w:t>
      </w:r>
      <w:r w:rsidR="00F273B5" w:rsidRPr="00C5417F">
        <w:rPr>
          <w:color w:val="000000"/>
          <w:sz w:val="28"/>
          <w:szCs w:val="28"/>
        </w:rPr>
        <w:t>подтоплены</w:t>
      </w:r>
      <w:r w:rsidRPr="00C5417F">
        <w:rPr>
          <w:color w:val="000000"/>
          <w:sz w:val="28"/>
          <w:szCs w:val="28"/>
        </w:rPr>
        <w:t xml:space="preserve"> 13 приусадебных участков </w:t>
      </w:r>
      <w:r w:rsidRPr="00C5417F">
        <w:rPr>
          <w:i/>
          <w:iCs/>
          <w:color w:val="000000"/>
          <w:sz w:val="28"/>
          <w:szCs w:val="28"/>
        </w:rPr>
        <w:t xml:space="preserve">(за сутки -1 приусадебный участок в н.п. Пихтовка), </w:t>
      </w:r>
      <w:r w:rsidRPr="00C5417F">
        <w:rPr>
          <w:color w:val="000000"/>
          <w:sz w:val="28"/>
          <w:szCs w:val="28"/>
        </w:rPr>
        <w:t xml:space="preserve">в 1 СНТ </w:t>
      </w:r>
      <w:r w:rsidRPr="00C5417F">
        <w:rPr>
          <w:i/>
          <w:iCs/>
          <w:color w:val="000000"/>
          <w:sz w:val="28"/>
          <w:szCs w:val="28"/>
        </w:rPr>
        <w:t>(СНТ «Геолог»)</w:t>
      </w:r>
      <w:r w:rsidRPr="00C5417F">
        <w:rPr>
          <w:color w:val="000000"/>
          <w:sz w:val="28"/>
          <w:szCs w:val="28"/>
        </w:rPr>
        <w:t xml:space="preserve"> Первомайского района г. Новосибирск подтоплены 5 дачных участков </w:t>
      </w:r>
      <w:r w:rsidRPr="00C5417F">
        <w:rPr>
          <w:i/>
          <w:iCs/>
          <w:color w:val="000000"/>
          <w:sz w:val="28"/>
          <w:szCs w:val="28"/>
        </w:rPr>
        <w:t xml:space="preserve">(за сутки без изменений). </w:t>
      </w:r>
      <w:r w:rsidRPr="00C5417F">
        <w:rPr>
          <w:color w:val="000000"/>
          <w:sz w:val="28"/>
          <w:szCs w:val="28"/>
        </w:rPr>
        <w:t>Проводится работа по оказанию адресной помощи населению, ведется мониторинг складывающейся обстановки</w:t>
      </w:r>
      <w:r w:rsidR="00DC745F" w:rsidRPr="00C5417F">
        <w:rPr>
          <w:color w:val="000000"/>
          <w:sz w:val="28"/>
          <w:szCs w:val="28"/>
        </w:rPr>
        <w:t>.</w:t>
      </w:r>
    </w:p>
    <w:p w:rsidR="00400426" w:rsidRPr="00DC745F" w:rsidRDefault="00400426">
      <w:pPr>
        <w:tabs>
          <w:tab w:val="center" w:pos="4819"/>
        </w:tabs>
        <w:jc w:val="both"/>
        <w:rPr>
          <w:color w:val="000000"/>
          <w:sz w:val="28"/>
          <w:szCs w:val="28"/>
          <w:highlight w:val="yellow"/>
        </w:rPr>
      </w:pPr>
    </w:p>
    <w:tbl>
      <w:tblPr>
        <w:tblW w:w="9778" w:type="dxa"/>
        <w:tblInd w:w="-31" w:type="dxa"/>
        <w:tblLayout w:type="fixed"/>
        <w:tblLook w:val="04A0" w:firstRow="1" w:lastRow="0" w:firstColumn="1" w:lastColumn="0" w:noHBand="0" w:noVBand="1"/>
      </w:tblPr>
      <w:tblGrid>
        <w:gridCol w:w="566"/>
        <w:gridCol w:w="1808"/>
        <w:gridCol w:w="2714"/>
        <w:gridCol w:w="2271"/>
        <w:gridCol w:w="2419"/>
      </w:tblGrid>
      <w:tr w:rsidR="00C5417F" w:rsidTr="00C541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Наименование муниципального образования, населенного пункта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Количество подтопленных объектов, участков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Причина подтопления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Принимаемые меры</w:t>
            </w:r>
          </w:p>
        </w:tc>
      </w:tr>
      <w:tr w:rsidR="00C5417F" w:rsidTr="00C541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left="-57"/>
              <w:jc w:val="center"/>
            </w:pPr>
            <w:proofErr w:type="spellStart"/>
            <w:r>
              <w:rPr>
                <w:sz w:val="18"/>
                <w:szCs w:val="18"/>
              </w:rPr>
              <w:t>Сузунский</w:t>
            </w:r>
            <w:proofErr w:type="spellEnd"/>
            <w:r>
              <w:rPr>
                <w:sz w:val="18"/>
                <w:szCs w:val="18"/>
              </w:rPr>
              <w:t xml:space="preserve"> район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Кротово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низководный мост - 1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р. Мереть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</w:pPr>
            <w:r>
              <w:rPr>
                <w:sz w:val="18"/>
                <w:szCs w:val="18"/>
              </w:rPr>
              <w:t>Пожарная безопасность обеспечена ОП ПЧ-103 в н.п. Мереть (расстояние 6 км). Местными жителями организована лодочная переправа. Создан запас продовольствия.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г. Тогучин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- 4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р. Иня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f6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Колыванский район н.п. Королевка</w:t>
            </w:r>
            <w:r w:rsidR="00F273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  <w:t>н.п. Усть-Тоя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низководный мост - 1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Тоя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273B5">
            <w:pPr>
              <w:pStyle w:val="aff6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Пожарная безопасность обеспечена ДПК Королевского с/с (расстояние 7 км), также в н.п.</w:t>
            </w:r>
            <w:r w:rsidR="00F273B5">
              <w:rPr>
                <w:rFonts w:ascii="Times New Roman" w:eastAsia="DejaVu Sans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Усть-Тоя имеется мотопомпа. Организована лодочная переправа (1 лодка). Создан запас продовольствия.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Колыванский район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н.п. Пихтовка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- 2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(- 1 за сутки)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р. Бакса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f6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Кыштовский район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н.п. Орловка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- 6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 xml:space="preserve">р. </w:t>
            </w:r>
            <w:proofErr w:type="spellStart"/>
            <w:r>
              <w:rPr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f6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Первомайский район,</w:t>
            </w:r>
          </w:p>
          <w:p w:rsidR="00C5417F" w:rsidRDefault="00C5417F" w:rsidP="00F36042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СНТ «Геолог»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дачных участков - 5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 xml:space="preserve">Подъем уровня воды в </w:t>
            </w:r>
            <w:proofErr w:type="spellStart"/>
            <w:r>
              <w:rPr>
                <w:sz w:val="18"/>
                <w:szCs w:val="18"/>
              </w:rPr>
              <w:t>р.Обь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</w:pPr>
            <w:r>
              <w:rPr>
                <w:sz w:val="18"/>
                <w:szCs w:val="18"/>
              </w:rPr>
              <w:t xml:space="preserve">Перекачка и водоотведение не представляется возможным. Ведется </w:t>
            </w:r>
            <w:r>
              <w:rPr>
                <w:sz w:val="18"/>
                <w:szCs w:val="18"/>
              </w:rPr>
              <w:lastRenderedPageBreak/>
              <w:t>мониторинг обстановки.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Кыштовский район н.п. Камышенка-</w:t>
            </w:r>
            <w:r>
              <w:rPr>
                <w:sz w:val="18"/>
                <w:szCs w:val="18"/>
              </w:rPr>
              <w:br/>
              <w:t>н.п. Ивановка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низководный мост - 1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 xml:space="preserve">р. </w:t>
            </w:r>
            <w:proofErr w:type="spellStart"/>
            <w:r>
              <w:rPr>
                <w:sz w:val="18"/>
                <w:szCs w:val="18"/>
              </w:rPr>
              <w:t>Майзас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f6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Ограничен проезд по мосту между населенными пунктами. К населенным пунктам проезд имеется.</w:t>
            </w:r>
          </w:p>
        </w:tc>
      </w:tr>
      <w:tr w:rsidR="00C5417F" w:rsidTr="00C5417F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ind w:firstLine="57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Кыштовский район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 xml:space="preserve">н.п. Верх </w:t>
            </w:r>
            <w:proofErr w:type="spellStart"/>
            <w:r>
              <w:rPr>
                <w:sz w:val="18"/>
                <w:szCs w:val="18"/>
              </w:rPr>
              <w:t>Майзас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приусадебный участок - 1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C5417F" w:rsidRDefault="00C5417F" w:rsidP="00F36042">
            <w:pPr>
              <w:pStyle w:val="af8"/>
              <w:jc w:val="center"/>
            </w:pPr>
            <w:r>
              <w:rPr>
                <w:sz w:val="18"/>
                <w:szCs w:val="18"/>
              </w:rPr>
              <w:t xml:space="preserve">р. </w:t>
            </w:r>
            <w:proofErr w:type="spellStart"/>
            <w:r>
              <w:rPr>
                <w:sz w:val="18"/>
                <w:szCs w:val="18"/>
              </w:rPr>
              <w:t>Майзас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pStyle w:val="aff6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Перекачка и водоотведение не представляется возможным. Ведется мониторинг обстановки. Проведена эвакуация 5  человек.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Организована лодочная переправа (1 лодка).</w:t>
            </w:r>
          </w:p>
        </w:tc>
      </w:tr>
    </w:tbl>
    <w:p w:rsidR="00400426" w:rsidRPr="00DC745F" w:rsidRDefault="00400426">
      <w:pPr>
        <w:pStyle w:val="1f8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157C69" w:rsidRDefault="00DC745F">
      <w:pPr>
        <w:ind w:firstLine="567"/>
        <w:jc w:val="both"/>
      </w:pPr>
      <w:r w:rsidRPr="00157C69">
        <w:rPr>
          <w:b/>
          <w:bCs/>
          <w:color w:val="000000"/>
          <w:sz w:val="28"/>
          <w:szCs w:val="28"/>
        </w:rPr>
        <w:t>1.5. Лесопожарная обстановка.</w:t>
      </w:r>
    </w:p>
    <w:p w:rsidR="00400426" w:rsidRPr="00157C69" w:rsidRDefault="00DC745F">
      <w:pPr>
        <w:ind w:firstLine="567"/>
        <w:jc w:val="both"/>
      </w:pPr>
      <w:r w:rsidRPr="00157C69">
        <w:rPr>
          <w:sz w:val="28"/>
          <w:szCs w:val="28"/>
        </w:rPr>
        <w:t xml:space="preserve">По данным ФГБУ «Западно - Сибирское УГМС» на территории Купинского </w:t>
      </w:r>
      <w:r w:rsidR="00025DE1" w:rsidRPr="00157C69">
        <w:rPr>
          <w:sz w:val="28"/>
          <w:szCs w:val="28"/>
        </w:rPr>
        <w:t xml:space="preserve">и Баганского </w:t>
      </w:r>
      <w:r w:rsidRPr="00157C69">
        <w:rPr>
          <w:sz w:val="28"/>
          <w:szCs w:val="28"/>
        </w:rPr>
        <w:t>район</w:t>
      </w:r>
      <w:r w:rsidR="00025DE1" w:rsidRPr="00157C69">
        <w:rPr>
          <w:sz w:val="28"/>
          <w:szCs w:val="28"/>
        </w:rPr>
        <w:t>ов</w:t>
      </w:r>
      <w:r w:rsidRPr="00157C69">
        <w:rPr>
          <w:sz w:val="28"/>
          <w:szCs w:val="28"/>
        </w:rPr>
        <w:t xml:space="preserve"> установилась высокая пожароопасность 4 класса. На территории </w:t>
      </w:r>
      <w:r w:rsidR="00EA7E3F" w:rsidRPr="00157C69">
        <w:rPr>
          <w:sz w:val="28"/>
          <w:szCs w:val="28"/>
        </w:rPr>
        <w:t>19</w:t>
      </w:r>
      <w:r w:rsidRPr="00157C69">
        <w:rPr>
          <w:sz w:val="28"/>
          <w:szCs w:val="28"/>
        </w:rPr>
        <w:t xml:space="preserve"> района Новосибирской области (</w:t>
      </w:r>
      <w:proofErr w:type="spellStart"/>
      <w:r w:rsidRPr="00157C69">
        <w:rPr>
          <w:sz w:val="28"/>
          <w:szCs w:val="28"/>
        </w:rPr>
        <w:t>Кыштовского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Усть-Таркского</w:t>
      </w:r>
      <w:proofErr w:type="spellEnd"/>
      <w:r w:rsidRPr="00157C69">
        <w:rPr>
          <w:sz w:val="28"/>
          <w:szCs w:val="28"/>
        </w:rPr>
        <w:t xml:space="preserve">, Венгеровского, </w:t>
      </w:r>
      <w:proofErr w:type="spellStart"/>
      <w:r w:rsidRPr="00157C69">
        <w:rPr>
          <w:sz w:val="28"/>
          <w:szCs w:val="28"/>
        </w:rPr>
        <w:t>Чановского</w:t>
      </w:r>
      <w:proofErr w:type="spellEnd"/>
      <w:r w:rsidRPr="00157C69">
        <w:rPr>
          <w:sz w:val="28"/>
          <w:szCs w:val="28"/>
        </w:rPr>
        <w:t xml:space="preserve">, Татарского, Куйбышевского, Убинского, </w:t>
      </w:r>
      <w:proofErr w:type="spellStart"/>
      <w:r w:rsidRPr="00157C69">
        <w:rPr>
          <w:sz w:val="28"/>
          <w:szCs w:val="28"/>
        </w:rPr>
        <w:t>Барабинского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Чулымского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Коченевского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Колыванского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Мошковского</w:t>
      </w:r>
      <w:proofErr w:type="spellEnd"/>
      <w:r w:rsidRPr="00157C69">
        <w:rPr>
          <w:sz w:val="28"/>
          <w:szCs w:val="28"/>
        </w:rPr>
        <w:t xml:space="preserve">, Новосибирского, </w:t>
      </w:r>
      <w:proofErr w:type="spellStart"/>
      <w:r w:rsidRPr="00157C69">
        <w:rPr>
          <w:sz w:val="28"/>
          <w:szCs w:val="28"/>
        </w:rPr>
        <w:t>Чистозерного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Здвинского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Доволенского</w:t>
      </w:r>
      <w:proofErr w:type="spellEnd"/>
      <w:r w:rsidRPr="00157C69">
        <w:rPr>
          <w:sz w:val="28"/>
          <w:szCs w:val="28"/>
        </w:rPr>
        <w:t xml:space="preserve">, </w:t>
      </w:r>
      <w:proofErr w:type="spellStart"/>
      <w:r w:rsidRPr="00157C69">
        <w:rPr>
          <w:sz w:val="28"/>
          <w:szCs w:val="28"/>
        </w:rPr>
        <w:t>Кочковского</w:t>
      </w:r>
      <w:proofErr w:type="spellEnd"/>
      <w:r w:rsidRPr="00157C69">
        <w:rPr>
          <w:sz w:val="28"/>
          <w:szCs w:val="28"/>
        </w:rPr>
        <w:t>, Краснозерского и Карасукского) сохраняется пожароопасность 3-го класса. На остальной территории области пожароопасность 2-го, 1 -го класса.</w:t>
      </w:r>
    </w:p>
    <w:p w:rsidR="00400426" w:rsidRPr="00C5417F" w:rsidRDefault="00C5417F">
      <w:pPr>
        <w:ind w:firstLine="567"/>
        <w:jc w:val="both"/>
      </w:pPr>
      <w:bookmarkStart w:id="1" w:name="_GoBack7"/>
      <w:r w:rsidRPr="00C5417F">
        <w:rPr>
          <w:bCs/>
          <w:iCs/>
          <w:color w:val="000000"/>
          <w:sz w:val="28"/>
          <w:szCs w:val="28"/>
        </w:rPr>
        <w:t>П</w:t>
      </w:r>
      <w:bookmarkEnd w:id="1"/>
      <w:r w:rsidRPr="00C5417F">
        <w:rPr>
          <w:bCs/>
          <w:iCs/>
          <w:color w:val="000000"/>
          <w:sz w:val="28"/>
          <w:szCs w:val="28"/>
        </w:rPr>
        <w:t>о данным космического мониторинга на территории области за сутки зафиксированы 4 термические точки (АППГ-186). Ликвидировано - 4. Угрозы населённым пунктам нет. Всего с начала года зарегистрировано - 163 термические точки (АППГ - 1842)</w:t>
      </w:r>
      <w:r w:rsidR="00DC745F" w:rsidRPr="00C5417F">
        <w:rPr>
          <w:color w:val="000000"/>
          <w:sz w:val="28"/>
          <w:szCs w:val="28"/>
        </w:rPr>
        <w:t>.</w:t>
      </w:r>
    </w:p>
    <w:p w:rsidR="00C5417F" w:rsidRPr="00C5417F" w:rsidRDefault="00C5417F" w:rsidP="00C5417F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C5417F">
        <w:rPr>
          <w:color w:val="000000"/>
          <w:sz w:val="28"/>
          <w:szCs w:val="28"/>
        </w:rPr>
        <w:t>За сутки лесных пожаров не зарегистрировано.</w:t>
      </w:r>
    </w:p>
    <w:p w:rsidR="00400426" w:rsidRPr="00C5417F" w:rsidRDefault="00C5417F" w:rsidP="00C5417F">
      <w:pPr>
        <w:ind w:firstLine="567"/>
        <w:jc w:val="both"/>
        <w:outlineLvl w:val="0"/>
      </w:pPr>
      <w:r w:rsidRPr="00C5417F">
        <w:rPr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 и № 2</w:t>
      </w:r>
      <w:r w:rsidR="00DC745F" w:rsidRPr="00C5417F">
        <w:rPr>
          <w:color w:val="000000"/>
          <w:sz w:val="28"/>
          <w:szCs w:val="28"/>
        </w:rPr>
        <w:t>.</w:t>
      </w:r>
    </w:p>
    <w:p w:rsidR="00400426" w:rsidRPr="00DC745F" w:rsidRDefault="00400426">
      <w:pPr>
        <w:ind w:firstLine="567"/>
        <w:jc w:val="both"/>
        <w:rPr>
          <w:iCs/>
          <w:color w:val="000000"/>
          <w:sz w:val="28"/>
          <w:szCs w:val="28"/>
          <w:highlight w:val="yellow"/>
        </w:rPr>
      </w:pPr>
    </w:p>
    <w:tbl>
      <w:tblPr>
        <w:tblW w:w="9784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571"/>
        <w:gridCol w:w="1973"/>
        <w:gridCol w:w="908"/>
        <w:gridCol w:w="946"/>
        <w:gridCol w:w="850"/>
        <w:gridCol w:w="851"/>
        <w:gridCol w:w="992"/>
        <w:gridCol w:w="1134"/>
        <w:gridCol w:w="851"/>
        <w:gridCol w:w="708"/>
      </w:tblGrid>
      <w:tr w:rsidR="00C5417F" w:rsidTr="00C5417F">
        <w:trPr>
          <w:trHeight w:val="389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  <w:color w:val="000000" w:themeColor="text1"/>
              </w:rPr>
              <w:t>№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  <w:color w:val="000000" w:themeColor="text1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Наименование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муниципального района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Обнаружено термических точек по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средствам космического мониторинга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proofErr w:type="spellStart"/>
            <w:r>
              <w:rPr>
                <w:rFonts w:cs="Tinos"/>
                <w:bCs/>
                <w:color w:val="000000" w:themeColor="text1"/>
              </w:rPr>
              <w:t>Подтвер-дились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Плановый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отжиг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 xml:space="preserve">Не </w:t>
            </w:r>
            <w:proofErr w:type="spellStart"/>
            <w:r>
              <w:rPr>
                <w:rFonts w:cs="Tinos"/>
                <w:bCs/>
                <w:color w:val="000000" w:themeColor="text1"/>
              </w:rPr>
              <w:t>подтвер-дились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Уровни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 w:themeColor="text1"/>
              </w:rPr>
              <w:t>реагирования</w:t>
            </w:r>
          </w:p>
        </w:tc>
      </w:tr>
      <w:tr w:rsidR="00C5417F" w:rsidTr="00C5417F">
        <w:trPr>
          <w:trHeight w:val="374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 w:themeColor="text1"/>
              </w:rPr>
              <w:t>за сутки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 w:themeColor="text1"/>
              </w:rPr>
              <w:t>Нарастающим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 w:themeColor="text1"/>
              </w:rPr>
              <w:t>итогом с начала года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</w:tr>
      <w:tr w:rsidR="00C5417F" w:rsidTr="00C5417F">
        <w:trPr>
          <w:trHeight w:val="434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  <w:color w:val="000000" w:themeColor="text1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  <w:color w:val="000000" w:themeColor="text1"/>
              </w:rPr>
              <w:t>из них в</w:t>
            </w:r>
          </w:p>
          <w:p w:rsidR="00C5417F" w:rsidRDefault="00C5417F" w:rsidP="00F36042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  <w:color w:val="000000" w:themeColor="text1"/>
              </w:rPr>
              <w:t>5 км зоне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  <w:color w:val="000000" w:themeColor="text1"/>
              </w:rPr>
              <w:t>из них в</w:t>
            </w:r>
          </w:p>
          <w:p w:rsidR="00C5417F" w:rsidRDefault="00C5417F" w:rsidP="00F36042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  <w:color w:val="000000" w:themeColor="text1"/>
              </w:rPr>
              <w:t>5 км зоне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rPr>
                <w:color w:val="000000" w:themeColor="text1"/>
              </w:rPr>
            </w:pPr>
          </w:p>
        </w:tc>
      </w:tr>
      <w:tr w:rsidR="00C5417F" w:rsidTr="00C5417F">
        <w:trPr>
          <w:trHeight w:val="20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color w:val="000000" w:themeColor="text1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Новосибирск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Бердск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1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Искитим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р.п. Кольцово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Обь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Баганский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Барабинский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2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Болотнинский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Венгеровский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9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Доволенский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9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Здвинский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1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Искитимский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Карасукский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Каргатский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3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Колыванский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Коченевский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Кочковский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3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lastRenderedPageBreak/>
              <w:t>18.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Краснозерский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2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19.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Куйбышевский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Купинский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Кыштовский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1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Маслянинский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Мошковский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2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Новосибирский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3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Ордынский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proofErr w:type="spellStart"/>
            <w:r>
              <w:rPr>
                <w:rFonts w:cs="Tinos"/>
                <w:bCs/>
                <w:color w:val="000000" w:themeColor="text1"/>
              </w:rPr>
              <w:t>Сузунский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1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Татарский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29.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proofErr w:type="spellStart"/>
            <w:r>
              <w:rPr>
                <w:rFonts w:cs="Tinos"/>
                <w:bCs/>
                <w:color w:val="000000" w:themeColor="text1"/>
              </w:rPr>
              <w:t>Тогучинский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3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Убинский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Усть-Таркский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23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Чановский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</w:tr>
      <w:tr w:rsidR="00C5417F" w:rsidTr="00C5417F">
        <w:trPr>
          <w:trHeight w:val="2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Черепановский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color w:val="000000" w:themeColor="text1"/>
              </w:rPr>
              <w:t>Чистоозерный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17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35.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Чулымский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Мун.</w:t>
            </w:r>
          </w:p>
        </w:tc>
      </w:tr>
      <w:tr w:rsidR="00C5417F" w:rsidTr="00C5417F">
        <w:trPr>
          <w:trHeight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rPr>
                <w:rFonts w:cs="Tinos"/>
                <w:bCs/>
                <w:color w:val="000000" w:themeColor="text1"/>
              </w:rPr>
            </w:pPr>
            <w:bookmarkStart w:id="2" w:name="_GoBack111"/>
            <w:bookmarkEnd w:id="2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163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126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7F" w:rsidRDefault="00C5417F" w:rsidP="00F36042">
            <w:pPr>
              <w:widowControl w:val="0"/>
              <w:jc w:val="center"/>
              <w:textAlignment w:val="center"/>
              <w:rPr>
                <w:rFonts w:cs="Tinos"/>
                <w:b/>
                <w:bCs/>
                <w:color w:val="000000" w:themeColor="text1"/>
              </w:rPr>
            </w:pPr>
            <w:r>
              <w:rPr>
                <w:rFonts w:cs="Tinos"/>
                <w:b/>
                <w:bCs/>
                <w:color w:val="000000" w:themeColor="text1"/>
              </w:rPr>
              <w:t>15</w:t>
            </w:r>
          </w:p>
        </w:tc>
      </w:tr>
    </w:tbl>
    <w:p w:rsidR="00400426" w:rsidRPr="00DC745F" w:rsidRDefault="00400426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C5417F" w:rsidRDefault="00DC745F">
      <w:pPr>
        <w:tabs>
          <w:tab w:val="left" w:pos="0"/>
        </w:tabs>
        <w:ind w:firstLine="567"/>
        <w:jc w:val="both"/>
      </w:pPr>
      <w:r w:rsidRPr="00C5417F">
        <w:rPr>
          <w:b/>
          <w:color w:val="000000"/>
          <w:sz w:val="28"/>
          <w:szCs w:val="28"/>
        </w:rPr>
        <w:t>1.6. Геомагнитная обстановка.</w:t>
      </w:r>
    </w:p>
    <w:p w:rsidR="00400426" w:rsidRPr="00C5417F" w:rsidRDefault="00DC745F">
      <w:pPr>
        <w:ind w:firstLine="567"/>
        <w:jc w:val="both"/>
      </w:pPr>
      <w:r w:rsidRPr="00C5417F">
        <w:rPr>
          <w:color w:val="000000"/>
          <w:sz w:val="28"/>
          <w:szCs w:val="28"/>
        </w:rPr>
        <w:t>Стабильная.</w:t>
      </w:r>
    </w:p>
    <w:p w:rsidR="00400426" w:rsidRPr="00C5417F" w:rsidRDefault="00400426">
      <w:pPr>
        <w:ind w:firstLine="567"/>
        <w:jc w:val="both"/>
        <w:rPr>
          <w:color w:val="000000"/>
          <w:sz w:val="28"/>
          <w:szCs w:val="28"/>
        </w:rPr>
      </w:pPr>
    </w:p>
    <w:p w:rsidR="00400426" w:rsidRPr="00C5417F" w:rsidRDefault="00DC745F">
      <w:pPr>
        <w:ind w:firstLine="567"/>
        <w:jc w:val="both"/>
      </w:pPr>
      <w:r w:rsidRPr="00C5417F">
        <w:rPr>
          <w:b/>
          <w:color w:val="000000"/>
          <w:sz w:val="28"/>
          <w:szCs w:val="28"/>
        </w:rPr>
        <w:t>1.7. Сейсмическая обстановка.</w:t>
      </w:r>
    </w:p>
    <w:p w:rsidR="00400426" w:rsidRPr="00C5417F" w:rsidRDefault="00DC745F">
      <w:pPr>
        <w:ind w:firstLine="567"/>
        <w:jc w:val="both"/>
      </w:pPr>
      <w:r w:rsidRPr="00C5417F">
        <w:rPr>
          <w:bCs/>
          <w:color w:val="000000"/>
          <w:sz w:val="28"/>
          <w:szCs w:val="28"/>
        </w:rPr>
        <w:t>Стабильная.</w:t>
      </w:r>
    </w:p>
    <w:p w:rsidR="00400426" w:rsidRPr="00C5417F" w:rsidRDefault="00400426">
      <w:pPr>
        <w:ind w:firstLine="567"/>
        <w:jc w:val="both"/>
        <w:rPr>
          <w:color w:val="000000"/>
        </w:rPr>
      </w:pPr>
    </w:p>
    <w:p w:rsidR="00400426" w:rsidRPr="00C5417F" w:rsidRDefault="00DC745F">
      <w:pPr>
        <w:ind w:firstLine="567"/>
        <w:jc w:val="both"/>
      </w:pPr>
      <w:r w:rsidRPr="00C5417F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400426" w:rsidRPr="00C5417F" w:rsidRDefault="00DC745F">
      <w:pPr>
        <w:ind w:firstLine="567"/>
        <w:jc w:val="both"/>
      </w:pPr>
      <w:r w:rsidRPr="00C5417F">
        <w:rPr>
          <w:color w:val="000000"/>
          <w:sz w:val="28"/>
          <w:szCs w:val="28"/>
        </w:rPr>
        <w:t>Стабильная.</w:t>
      </w:r>
    </w:p>
    <w:p w:rsidR="00400426" w:rsidRPr="00C5417F" w:rsidRDefault="00400426">
      <w:pPr>
        <w:ind w:firstLine="567"/>
        <w:jc w:val="both"/>
        <w:rPr>
          <w:b/>
          <w:color w:val="000000"/>
          <w:sz w:val="28"/>
          <w:szCs w:val="28"/>
        </w:rPr>
      </w:pPr>
    </w:p>
    <w:p w:rsidR="00400426" w:rsidRPr="00C5417F" w:rsidRDefault="00DC745F">
      <w:pPr>
        <w:ind w:firstLine="567"/>
        <w:jc w:val="both"/>
      </w:pPr>
      <w:r w:rsidRPr="00C5417F">
        <w:rPr>
          <w:b/>
          <w:color w:val="000000"/>
          <w:sz w:val="28"/>
          <w:szCs w:val="28"/>
        </w:rPr>
        <w:t>1.9. Эпизоотическая обстановка.</w:t>
      </w:r>
    </w:p>
    <w:p w:rsidR="00400426" w:rsidRPr="00C5417F" w:rsidRDefault="00DC745F">
      <w:pPr>
        <w:ind w:firstLine="567"/>
        <w:jc w:val="both"/>
      </w:pPr>
      <w:r w:rsidRPr="00C5417F">
        <w:rPr>
          <w:color w:val="000000"/>
          <w:sz w:val="28"/>
          <w:szCs w:val="28"/>
        </w:rPr>
        <w:t>Стабильная.</w:t>
      </w:r>
    </w:p>
    <w:p w:rsidR="00400426" w:rsidRPr="00DC745F" w:rsidRDefault="00400426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00426" w:rsidRPr="00F36042" w:rsidRDefault="00DC745F">
      <w:pPr>
        <w:ind w:firstLine="567"/>
        <w:jc w:val="both"/>
      </w:pPr>
      <w:r w:rsidRPr="00F36042">
        <w:rPr>
          <w:b/>
          <w:color w:val="000000"/>
          <w:sz w:val="28"/>
          <w:szCs w:val="28"/>
        </w:rPr>
        <w:t>1.10. Пожарная обстановка.</w:t>
      </w:r>
    </w:p>
    <w:p w:rsidR="00400426" w:rsidRPr="00F36042" w:rsidRDefault="00DC745F">
      <w:pPr>
        <w:ind w:firstLine="567"/>
        <w:jc w:val="both"/>
      </w:pPr>
      <w:r w:rsidRPr="00F36042">
        <w:rPr>
          <w:color w:val="000000"/>
          <w:sz w:val="28"/>
          <w:szCs w:val="28"/>
        </w:rPr>
        <w:t xml:space="preserve">За прошедшие сутки на территории области зарегистрировано </w:t>
      </w:r>
      <w:r w:rsidR="00F36042" w:rsidRPr="00F36042">
        <w:rPr>
          <w:color w:val="000000"/>
          <w:sz w:val="28"/>
          <w:szCs w:val="28"/>
        </w:rPr>
        <w:t>23</w:t>
      </w:r>
      <w:r w:rsidRPr="00F36042">
        <w:rPr>
          <w:color w:val="000000"/>
          <w:sz w:val="28"/>
          <w:szCs w:val="28"/>
        </w:rPr>
        <w:t xml:space="preserve"> пожар</w:t>
      </w:r>
      <w:r w:rsidR="00F273B5">
        <w:rPr>
          <w:color w:val="000000"/>
          <w:sz w:val="28"/>
          <w:szCs w:val="28"/>
        </w:rPr>
        <w:t>а</w:t>
      </w:r>
      <w:r w:rsidRPr="00F36042">
        <w:rPr>
          <w:color w:val="000000"/>
          <w:sz w:val="28"/>
          <w:szCs w:val="28"/>
        </w:rPr>
        <w:t xml:space="preserve"> (в жилом секторе </w:t>
      </w:r>
      <w:r w:rsidR="00F36042" w:rsidRPr="00F36042">
        <w:rPr>
          <w:color w:val="000000"/>
          <w:sz w:val="28"/>
          <w:szCs w:val="28"/>
        </w:rPr>
        <w:t>3</w:t>
      </w:r>
      <w:r w:rsidRPr="00F36042">
        <w:rPr>
          <w:color w:val="000000"/>
          <w:sz w:val="28"/>
          <w:szCs w:val="28"/>
        </w:rPr>
        <w:t xml:space="preserve">), в результате которых </w:t>
      </w:r>
      <w:r w:rsidR="00F36042" w:rsidRPr="00F36042">
        <w:rPr>
          <w:color w:val="000000"/>
          <w:sz w:val="28"/>
          <w:szCs w:val="28"/>
        </w:rPr>
        <w:t xml:space="preserve">1 человек </w:t>
      </w:r>
      <w:r w:rsidRPr="00F36042">
        <w:rPr>
          <w:color w:val="000000"/>
          <w:sz w:val="28"/>
          <w:szCs w:val="28"/>
        </w:rPr>
        <w:t>погиб</w:t>
      </w:r>
      <w:r w:rsidR="00F36042" w:rsidRPr="00F36042">
        <w:rPr>
          <w:color w:val="000000"/>
          <w:sz w:val="28"/>
          <w:szCs w:val="28"/>
        </w:rPr>
        <w:t xml:space="preserve"> (Искитимский район, г. Искитим),</w:t>
      </w:r>
      <w:r w:rsidRPr="00F36042">
        <w:rPr>
          <w:color w:val="000000"/>
          <w:sz w:val="28"/>
          <w:szCs w:val="28"/>
        </w:rPr>
        <w:t xml:space="preserve"> травмированных нет.</w:t>
      </w:r>
    </w:p>
    <w:p w:rsidR="00400426" w:rsidRPr="00F36042" w:rsidRDefault="00DC745F">
      <w:pPr>
        <w:ind w:firstLine="567"/>
        <w:jc w:val="both"/>
      </w:pPr>
      <w:r w:rsidRPr="00F36042"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 w:rsidR="00400426" w:rsidRPr="00DC745F" w:rsidRDefault="00400426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F36042" w:rsidRDefault="00DC745F">
      <w:pPr>
        <w:ind w:firstLine="567"/>
        <w:jc w:val="both"/>
      </w:pPr>
      <w:r w:rsidRPr="00F36042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400426" w:rsidRPr="00F36042" w:rsidRDefault="00DC745F">
      <w:pPr>
        <w:ind w:firstLine="567"/>
        <w:jc w:val="both"/>
      </w:pPr>
      <w:r w:rsidRPr="00F36042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400426" w:rsidRPr="00DC745F" w:rsidRDefault="00400426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092C7A" w:rsidRDefault="00DC745F">
      <w:pPr>
        <w:ind w:firstLine="567"/>
        <w:jc w:val="both"/>
      </w:pPr>
      <w:r w:rsidRPr="00092C7A">
        <w:rPr>
          <w:b/>
          <w:color w:val="000000"/>
          <w:sz w:val="28"/>
          <w:szCs w:val="28"/>
        </w:rPr>
        <w:t>1.12. Обстановка на объектах ЖКХ.</w:t>
      </w:r>
    </w:p>
    <w:p w:rsidR="00400426" w:rsidRPr="00092C7A" w:rsidRDefault="00DC745F">
      <w:pPr>
        <w:ind w:firstLine="567"/>
        <w:jc w:val="both"/>
      </w:pPr>
      <w:r w:rsidRPr="00092C7A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400426" w:rsidRPr="00DC745F" w:rsidRDefault="00400426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00426" w:rsidRPr="00092C7A" w:rsidRDefault="00DC745F">
      <w:pPr>
        <w:ind w:firstLine="567"/>
        <w:jc w:val="both"/>
      </w:pPr>
      <w:r w:rsidRPr="00092C7A">
        <w:rPr>
          <w:b/>
          <w:color w:val="000000"/>
          <w:sz w:val="28"/>
          <w:szCs w:val="28"/>
        </w:rPr>
        <w:t>1.13. Обстановка на водных объектах.</w:t>
      </w:r>
    </w:p>
    <w:p w:rsidR="00400426" w:rsidRPr="00092C7A" w:rsidRDefault="00DC745F">
      <w:pPr>
        <w:ind w:firstLine="567"/>
        <w:jc w:val="both"/>
      </w:pPr>
      <w:r w:rsidRPr="00092C7A"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400426" w:rsidRPr="00DC745F" w:rsidRDefault="00400426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00426" w:rsidRPr="00CF340C" w:rsidRDefault="00DC745F">
      <w:pPr>
        <w:ind w:firstLine="567"/>
        <w:jc w:val="both"/>
      </w:pPr>
      <w:r w:rsidRPr="00CF340C">
        <w:rPr>
          <w:b/>
          <w:color w:val="000000"/>
          <w:sz w:val="28"/>
          <w:szCs w:val="28"/>
        </w:rPr>
        <w:t>1.14. Обстановка на дорогах.</w:t>
      </w:r>
    </w:p>
    <w:p w:rsidR="00400426" w:rsidRPr="00CF340C" w:rsidRDefault="00DC745F">
      <w:pPr>
        <w:ind w:firstLine="567"/>
        <w:jc w:val="both"/>
      </w:pPr>
      <w:bookmarkStart w:id="3" w:name="_Hlk133589652"/>
      <w:r w:rsidRPr="00CF340C">
        <w:rPr>
          <w:color w:val="000000"/>
          <w:sz w:val="28"/>
          <w:szCs w:val="28"/>
        </w:rPr>
        <w:lastRenderedPageBreak/>
        <w:t xml:space="preserve">На дорогах области за прошедшие сутки зарегистрировано </w:t>
      </w:r>
      <w:r w:rsidR="00092C7A" w:rsidRPr="00CF340C">
        <w:rPr>
          <w:color w:val="000000"/>
          <w:sz w:val="28"/>
          <w:szCs w:val="28"/>
        </w:rPr>
        <w:t>5</w:t>
      </w:r>
      <w:r w:rsidRPr="00CF340C">
        <w:rPr>
          <w:color w:val="000000"/>
          <w:sz w:val="28"/>
          <w:szCs w:val="28"/>
        </w:rPr>
        <w:t xml:space="preserve"> ДТП, в результате которых </w:t>
      </w:r>
      <w:r w:rsidR="00092C7A" w:rsidRPr="00CF340C">
        <w:rPr>
          <w:color w:val="000000"/>
          <w:sz w:val="28"/>
          <w:szCs w:val="28"/>
        </w:rPr>
        <w:t xml:space="preserve">1человек </w:t>
      </w:r>
      <w:r w:rsidRPr="00CF340C">
        <w:rPr>
          <w:color w:val="000000"/>
          <w:sz w:val="28"/>
          <w:szCs w:val="28"/>
        </w:rPr>
        <w:t xml:space="preserve">погиб, </w:t>
      </w:r>
      <w:r w:rsidR="00092C7A" w:rsidRPr="00CF340C">
        <w:rPr>
          <w:color w:val="000000"/>
          <w:sz w:val="28"/>
          <w:szCs w:val="28"/>
        </w:rPr>
        <w:t>4</w:t>
      </w:r>
      <w:r w:rsidRPr="00CF340C">
        <w:rPr>
          <w:color w:val="000000"/>
          <w:sz w:val="28"/>
          <w:szCs w:val="28"/>
        </w:rPr>
        <w:t xml:space="preserve"> человека травмировано.</w:t>
      </w:r>
    </w:p>
    <w:p w:rsidR="00CF340C" w:rsidRPr="00CF340C" w:rsidRDefault="00CF340C" w:rsidP="00CF340C">
      <w:pPr>
        <w:ind w:firstLine="567"/>
        <w:jc w:val="both"/>
        <w:rPr>
          <w:color w:val="000000"/>
          <w:sz w:val="28"/>
          <w:szCs w:val="28"/>
        </w:rPr>
      </w:pPr>
      <w:r w:rsidRPr="00CF340C">
        <w:rPr>
          <w:bCs/>
          <w:color w:val="000000"/>
          <w:sz w:val="28"/>
          <w:szCs w:val="28"/>
        </w:rPr>
        <w:t>По состоянию на 08:00 25 апреля на контроле остается 6 переливов через автомобильные дороги местного значения в двух районах (</w:t>
      </w:r>
      <w:r w:rsidRPr="00CF340C">
        <w:rPr>
          <w:bCs/>
          <w:i/>
          <w:iCs/>
          <w:color w:val="000000"/>
          <w:sz w:val="28"/>
          <w:szCs w:val="28"/>
        </w:rPr>
        <w:t>Кыштовский, Краснозерский</w:t>
      </w:r>
      <w:r w:rsidRPr="00CF340C">
        <w:rPr>
          <w:bCs/>
          <w:color w:val="000000"/>
          <w:sz w:val="28"/>
          <w:szCs w:val="28"/>
        </w:rPr>
        <w:t>). Глубина переливов составляет до 0,60 м. Сотрудниками ДРСУ организован мониторинг, выставлены сигнальные вешки, проводится отсыпка дорожного полотна.</w:t>
      </w:r>
    </w:p>
    <w:p w:rsidR="00400426" w:rsidRPr="00CF340C" w:rsidRDefault="00CF340C">
      <w:pPr>
        <w:ind w:firstLine="567"/>
        <w:jc w:val="both"/>
      </w:pPr>
      <w:r w:rsidRPr="00CF340C">
        <w:rPr>
          <w:bCs/>
          <w:color w:val="000000"/>
          <w:sz w:val="28"/>
          <w:szCs w:val="28"/>
        </w:rPr>
        <w:t>В связи с весенней распутицей, временно прекращено автобусное сообщение с 21 населенным пунктом по 5 маршрутам в Кыштовском районе</w:t>
      </w:r>
      <w:r w:rsidR="00DC745F" w:rsidRPr="00CF340C">
        <w:rPr>
          <w:color w:val="000000"/>
          <w:sz w:val="28"/>
          <w:szCs w:val="28"/>
        </w:rPr>
        <w:t>.</w:t>
      </w:r>
    </w:p>
    <w:p w:rsidR="00400426" w:rsidRPr="00CF340C" w:rsidRDefault="00400426">
      <w:pPr>
        <w:ind w:firstLine="567"/>
        <w:jc w:val="both"/>
        <w:rPr>
          <w:b/>
          <w:color w:val="000000"/>
          <w:sz w:val="28"/>
          <w:szCs w:val="28"/>
        </w:rPr>
      </w:pPr>
    </w:p>
    <w:p w:rsidR="00400426" w:rsidRPr="00BD4FDB" w:rsidRDefault="00DC745F">
      <w:pPr>
        <w:ind w:firstLine="567"/>
        <w:jc w:val="both"/>
      </w:pPr>
      <w:r w:rsidRPr="00BD4FDB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400426" w:rsidRPr="00BD4FDB" w:rsidRDefault="00400426">
      <w:pPr>
        <w:ind w:firstLine="567"/>
        <w:jc w:val="both"/>
        <w:rPr>
          <w:color w:val="000000"/>
        </w:rPr>
      </w:pPr>
    </w:p>
    <w:p w:rsidR="00400426" w:rsidRPr="00BD4FDB" w:rsidRDefault="00DC745F">
      <w:pPr>
        <w:ind w:firstLine="567"/>
        <w:jc w:val="both"/>
      </w:pPr>
      <w:r w:rsidRPr="00BD4FDB">
        <w:rPr>
          <w:b/>
          <w:color w:val="000000"/>
          <w:sz w:val="28"/>
          <w:szCs w:val="28"/>
        </w:rPr>
        <w:t>2.1. Метеорологическая обстановка</w:t>
      </w:r>
      <w:bookmarkStart w:id="4" w:name="_Hlk113283673"/>
      <w:bookmarkStart w:id="5" w:name="_Hlk101450800"/>
      <w:bookmarkStart w:id="6" w:name="_Hlk99801931"/>
      <w:bookmarkStart w:id="7" w:name="_Hlk100251273"/>
      <w:bookmarkStart w:id="8" w:name="_Hlk116826015"/>
      <w:bookmarkStart w:id="9" w:name="_Hlk112072656"/>
      <w:r w:rsidRPr="00BD4FDB">
        <w:rPr>
          <w:b/>
          <w:color w:val="000000"/>
          <w:sz w:val="28"/>
          <w:szCs w:val="28"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</w:p>
    <w:p w:rsidR="00400426" w:rsidRPr="00BD4FDB" w:rsidRDefault="00BD4FDB">
      <w:pPr>
        <w:ind w:firstLine="567"/>
        <w:jc w:val="both"/>
      </w:pPr>
      <w:r w:rsidRPr="00BD4FDB">
        <w:rPr>
          <w:color w:val="000000"/>
          <w:sz w:val="28"/>
          <w:szCs w:val="28"/>
          <w:lang w:eastAsia="ru-RU"/>
        </w:rPr>
        <w:t>Переменная облачность, преимущественно без осадков</w:t>
      </w:r>
      <w:r w:rsidR="00DC745F" w:rsidRPr="00BD4FDB">
        <w:rPr>
          <w:color w:val="000000"/>
          <w:sz w:val="28"/>
          <w:szCs w:val="28"/>
          <w:lang w:eastAsia="ru-RU"/>
        </w:rPr>
        <w:t>.</w:t>
      </w:r>
    </w:p>
    <w:p w:rsidR="00400426" w:rsidRPr="00BD4FDB" w:rsidRDefault="00DC745F">
      <w:pPr>
        <w:ind w:firstLine="567"/>
        <w:jc w:val="both"/>
      </w:pPr>
      <w:r w:rsidRPr="00BD4FDB">
        <w:rPr>
          <w:color w:val="000000"/>
          <w:sz w:val="28"/>
          <w:szCs w:val="28"/>
          <w:lang w:eastAsia="ru-RU"/>
        </w:rPr>
        <w:t>Ветер север</w:t>
      </w:r>
      <w:r w:rsidR="00BD4FDB" w:rsidRPr="00BD4FDB">
        <w:rPr>
          <w:color w:val="000000"/>
          <w:sz w:val="28"/>
          <w:szCs w:val="28"/>
          <w:lang w:eastAsia="ru-RU"/>
        </w:rPr>
        <w:t>о-восточный</w:t>
      </w:r>
      <w:r w:rsidRPr="00BD4FDB">
        <w:rPr>
          <w:color w:val="000000"/>
          <w:sz w:val="28"/>
          <w:szCs w:val="28"/>
          <w:lang w:eastAsia="ru-RU"/>
        </w:rPr>
        <w:t xml:space="preserve">, </w:t>
      </w:r>
      <w:r w:rsidR="00BD4FDB" w:rsidRPr="00BD4FDB">
        <w:rPr>
          <w:color w:val="000000"/>
          <w:sz w:val="28"/>
          <w:szCs w:val="28"/>
          <w:lang w:eastAsia="ru-RU"/>
        </w:rPr>
        <w:t>2</w:t>
      </w:r>
      <w:r w:rsidRPr="00BD4FDB">
        <w:rPr>
          <w:color w:val="000000"/>
          <w:sz w:val="28"/>
          <w:szCs w:val="28"/>
          <w:lang w:eastAsia="ru-RU"/>
        </w:rPr>
        <w:t>-</w:t>
      </w:r>
      <w:r w:rsidR="00BD4FDB" w:rsidRPr="00BD4FDB">
        <w:rPr>
          <w:color w:val="000000"/>
          <w:sz w:val="28"/>
          <w:szCs w:val="28"/>
          <w:lang w:eastAsia="ru-RU"/>
        </w:rPr>
        <w:t>7</w:t>
      </w:r>
      <w:r w:rsidRPr="00BD4FDB">
        <w:rPr>
          <w:color w:val="000000"/>
          <w:sz w:val="28"/>
          <w:szCs w:val="28"/>
          <w:lang w:eastAsia="ru-RU"/>
        </w:rPr>
        <w:t xml:space="preserve"> м/с, местами порывы до 1</w:t>
      </w:r>
      <w:r w:rsidR="00BD4FDB" w:rsidRPr="00BD4FDB">
        <w:rPr>
          <w:color w:val="000000"/>
          <w:sz w:val="28"/>
          <w:szCs w:val="28"/>
          <w:lang w:eastAsia="ru-RU"/>
        </w:rPr>
        <w:t>2</w:t>
      </w:r>
      <w:r w:rsidR="00F273B5">
        <w:rPr>
          <w:color w:val="000000"/>
          <w:sz w:val="28"/>
          <w:szCs w:val="28"/>
          <w:lang w:eastAsia="ru-RU"/>
        </w:rPr>
        <w:t xml:space="preserve"> </w:t>
      </w:r>
      <w:r w:rsidRPr="00BD4FDB">
        <w:rPr>
          <w:color w:val="000000"/>
          <w:sz w:val="28"/>
          <w:szCs w:val="28"/>
          <w:lang w:eastAsia="ru-RU"/>
        </w:rPr>
        <w:t>м/с.</w:t>
      </w:r>
    </w:p>
    <w:p w:rsidR="00400426" w:rsidRPr="00BD4FDB" w:rsidRDefault="00DC745F">
      <w:pPr>
        <w:ind w:firstLine="567"/>
        <w:jc w:val="both"/>
      </w:pPr>
      <w:r w:rsidRPr="00BD4FDB">
        <w:rPr>
          <w:color w:val="000000"/>
          <w:sz w:val="28"/>
          <w:szCs w:val="28"/>
          <w:lang w:eastAsia="ru-RU"/>
        </w:rPr>
        <w:t>Температура воздуха ночью -</w:t>
      </w:r>
      <w:r w:rsidR="00BD4FDB" w:rsidRPr="00BD4FDB">
        <w:rPr>
          <w:color w:val="000000"/>
          <w:sz w:val="28"/>
          <w:szCs w:val="28"/>
          <w:lang w:eastAsia="ru-RU"/>
        </w:rPr>
        <w:t>1</w:t>
      </w:r>
      <w:r w:rsidRPr="00BD4FDB">
        <w:rPr>
          <w:color w:val="000000"/>
          <w:sz w:val="28"/>
          <w:szCs w:val="28"/>
          <w:lang w:eastAsia="ru-RU"/>
        </w:rPr>
        <w:t>, -</w:t>
      </w:r>
      <w:r w:rsidR="00BD4FDB" w:rsidRPr="00BD4FDB">
        <w:rPr>
          <w:color w:val="000000"/>
          <w:sz w:val="28"/>
          <w:szCs w:val="28"/>
          <w:lang w:eastAsia="ru-RU"/>
        </w:rPr>
        <w:t>6</w:t>
      </w:r>
      <w:r w:rsidRPr="00BD4FDB">
        <w:rPr>
          <w:color w:val="000000"/>
          <w:sz w:val="28"/>
          <w:szCs w:val="28"/>
          <w:lang w:eastAsia="ru-RU"/>
        </w:rPr>
        <w:t>°С, местами до -1</w:t>
      </w:r>
      <w:r w:rsidR="00BD4FDB" w:rsidRPr="00BD4FDB">
        <w:rPr>
          <w:color w:val="000000"/>
          <w:sz w:val="28"/>
          <w:szCs w:val="28"/>
          <w:lang w:eastAsia="ru-RU"/>
        </w:rPr>
        <w:t>1</w:t>
      </w:r>
      <w:r w:rsidRPr="00BD4FDB">
        <w:rPr>
          <w:color w:val="000000"/>
          <w:sz w:val="28"/>
          <w:szCs w:val="28"/>
          <w:lang w:eastAsia="ru-RU"/>
        </w:rPr>
        <w:t>°С, днём +</w:t>
      </w:r>
      <w:r w:rsidR="00BD4FDB" w:rsidRPr="00BD4FDB">
        <w:rPr>
          <w:color w:val="000000"/>
          <w:sz w:val="28"/>
          <w:szCs w:val="28"/>
          <w:lang w:eastAsia="ru-RU"/>
        </w:rPr>
        <w:t>7</w:t>
      </w:r>
      <w:r w:rsidRPr="00BD4FDB">
        <w:rPr>
          <w:color w:val="000000"/>
          <w:sz w:val="28"/>
          <w:szCs w:val="28"/>
          <w:lang w:eastAsia="ru-RU"/>
        </w:rPr>
        <w:t>, +</w:t>
      </w:r>
      <w:r w:rsidR="00BD4FDB" w:rsidRPr="00BD4FDB">
        <w:rPr>
          <w:color w:val="000000"/>
          <w:sz w:val="28"/>
          <w:szCs w:val="28"/>
          <w:lang w:eastAsia="ru-RU"/>
        </w:rPr>
        <w:t>12</w:t>
      </w:r>
      <w:r w:rsidRPr="00BD4FDB">
        <w:rPr>
          <w:color w:val="000000"/>
          <w:sz w:val="28"/>
          <w:szCs w:val="28"/>
          <w:lang w:eastAsia="ru-RU"/>
        </w:rPr>
        <w:t>°С.</w:t>
      </w:r>
    </w:p>
    <w:p w:rsidR="00400426" w:rsidRPr="00DC745F" w:rsidRDefault="00400426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00426" w:rsidRPr="00BD4FDB" w:rsidRDefault="00DC745F">
      <w:pPr>
        <w:ind w:firstLine="567"/>
        <w:jc w:val="both"/>
      </w:pPr>
      <w:r w:rsidRPr="00BD4FDB">
        <w:rPr>
          <w:b/>
          <w:color w:val="000000"/>
          <w:sz w:val="28"/>
          <w:szCs w:val="28"/>
        </w:rPr>
        <w:t>2.2. Прогноз экологической обстановки.</w:t>
      </w:r>
    </w:p>
    <w:p w:rsidR="00400426" w:rsidRPr="00BD4FDB" w:rsidRDefault="00BD4FDB">
      <w:pPr>
        <w:ind w:firstLine="567"/>
        <w:jc w:val="both"/>
      </w:pPr>
      <w:r w:rsidRPr="00BD4FDB">
        <w:rPr>
          <w:color w:val="000000"/>
          <w:sz w:val="28"/>
          <w:szCs w:val="28"/>
        </w:rPr>
        <w:t>Метеоусловия будут способствовать накоплению вредных примесей в воздухе города. Общий уровень загрязнения ожидается пониженный. В отдельных районах ожидается повышенное содержание пыли (взвешенных веществ)</w:t>
      </w:r>
      <w:r w:rsidR="00DC745F" w:rsidRPr="00BD4FDB">
        <w:rPr>
          <w:color w:val="000000"/>
          <w:sz w:val="28"/>
          <w:szCs w:val="28"/>
        </w:rPr>
        <w:t>.</w:t>
      </w:r>
    </w:p>
    <w:p w:rsidR="00400426" w:rsidRPr="00DC745F" w:rsidRDefault="00400426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00426" w:rsidRPr="005045F5" w:rsidRDefault="00DC745F">
      <w:pPr>
        <w:ind w:firstLine="567"/>
        <w:jc w:val="both"/>
      </w:pPr>
      <w:r w:rsidRPr="005045F5">
        <w:rPr>
          <w:b/>
          <w:color w:val="000000"/>
          <w:sz w:val="28"/>
          <w:szCs w:val="28"/>
        </w:rPr>
        <w:t>2.3. Прогноз гидрологической обстановки.</w:t>
      </w:r>
    </w:p>
    <w:p w:rsidR="003828AB" w:rsidRPr="005045F5" w:rsidRDefault="00F273B5" w:rsidP="003828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</w:t>
      </w:r>
      <w:r w:rsidR="003828AB" w:rsidRPr="005045F5">
        <w:rPr>
          <w:color w:val="000000"/>
          <w:sz w:val="28"/>
          <w:szCs w:val="28"/>
        </w:rPr>
        <w:t xml:space="preserve"> среднесуточной температуры воздуха будет способствовать развития паводковой обстановки.</w:t>
      </w:r>
    </w:p>
    <w:p w:rsidR="00F273B5" w:rsidRDefault="003828AB" w:rsidP="003828AB">
      <w:pPr>
        <w:ind w:firstLine="567"/>
        <w:jc w:val="both"/>
        <w:rPr>
          <w:color w:val="000000"/>
          <w:sz w:val="28"/>
          <w:szCs w:val="28"/>
        </w:rPr>
      </w:pPr>
      <w:r w:rsidRPr="005045F5">
        <w:rPr>
          <w:color w:val="000000"/>
          <w:sz w:val="28"/>
          <w:szCs w:val="28"/>
        </w:rPr>
        <w:t xml:space="preserve">На реке </w:t>
      </w:r>
      <w:proofErr w:type="spellStart"/>
      <w:r w:rsidRPr="005045F5">
        <w:rPr>
          <w:color w:val="000000"/>
          <w:sz w:val="28"/>
          <w:szCs w:val="28"/>
        </w:rPr>
        <w:t>Омь</w:t>
      </w:r>
      <w:proofErr w:type="spellEnd"/>
      <w:r w:rsidRPr="005045F5">
        <w:rPr>
          <w:color w:val="000000"/>
          <w:sz w:val="28"/>
          <w:szCs w:val="28"/>
        </w:rPr>
        <w:t xml:space="preserve"> с. Крещенка продолжится незначительный рост уровня воды, текущий уровень 999 (+7), достижение опасной отметки 1048 см (начало подтопления придворовых территорий) в ближайшие сутки маловероятно.</w:t>
      </w:r>
    </w:p>
    <w:p w:rsidR="003828AB" w:rsidRPr="005045F5" w:rsidRDefault="003828AB" w:rsidP="003828AB">
      <w:pPr>
        <w:ind w:firstLine="567"/>
        <w:jc w:val="both"/>
        <w:rPr>
          <w:color w:val="000000"/>
          <w:sz w:val="28"/>
          <w:szCs w:val="28"/>
        </w:rPr>
      </w:pPr>
      <w:r w:rsidRPr="005045F5">
        <w:rPr>
          <w:color w:val="000000"/>
          <w:sz w:val="28"/>
          <w:szCs w:val="28"/>
        </w:rPr>
        <w:t xml:space="preserve"> В районе н.п. Лисьи Норки Убинского района на р. </w:t>
      </w:r>
      <w:proofErr w:type="spellStart"/>
      <w:r w:rsidRPr="005045F5">
        <w:rPr>
          <w:color w:val="000000"/>
          <w:sz w:val="28"/>
          <w:szCs w:val="28"/>
        </w:rPr>
        <w:t>Омь</w:t>
      </w:r>
      <w:proofErr w:type="spellEnd"/>
      <w:r w:rsidRPr="005045F5">
        <w:rPr>
          <w:color w:val="000000"/>
          <w:sz w:val="28"/>
          <w:szCs w:val="28"/>
        </w:rPr>
        <w:t xml:space="preserve"> в случае достижение опасной отметки 1048 по </w:t>
      </w:r>
      <w:proofErr w:type="spellStart"/>
      <w:r w:rsidRPr="005045F5">
        <w:rPr>
          <w:color w:val="000000"/>
          <w:sz w:val="28"/>
          <w:szCs w:val="28"/>
        </w:rPr>
        <w:t>гидропосту</w:t>
      </w:r>
      <w:proofErr w:type="spellEnd"/>
      <w:r w:rsidRPr="005045F5">
        <w:rPr>
          <w:color w:val="000000"/>
          <w:sz w:val="28"/>
          <w:szCs w:val="28"/>
        </w:rPr>
        <w:t xml:space="preserve"> с. Крещенка будет нарушено сообщение между населенными пунктами (прекращения функционирования понтонного моста)</w:t>
      </w:r>
      <w:r w:rsidR="00F273B5">
        <w:rPr>
          <w:color w:val="000000"/>
          <w:sz w:val="28"/>
          <w:szCs w:val="28"/>
        </w:rPr>
        <w:t>,</w:t>
      </w:r>
      <w:r w:rsidRPr="005045F5">
        <w:rPr>
          <w:color w:val="000000"/>
          <w:sz w:val="28"/>
          <w:szCs w:val="28"/>
        </w:rPr>
        <w:t xml:space="preserve"> до стабилизации паводковой обстановки сообщение будет осуществляться при помощи плав средств. Подтопление жилых домов маловероятно.</w:t>
      </w:r>
    </w:p>
    <w:p w:rsidR="003828AB" w:rsidRPr="005045F5" w:rsidRDefault="003828AB" w:rsidP="003828AB">
      <w:pPr>
        <w:ind w:firstLine="567"/>
        <w:jc w:val="both"/>
        <w:rPr>
          <w:color w:val="000000"/>
          <w:sz w:val="28"/>
          <w:szCs w:val="28"/>
        </w:rPr>
      </w:pPr>
      <w:r w:rsidRPr="005045F5">
        <w:rPr>
          <w:color w:val="000000"/>
          <w:sz w:val="28"/>
          <w:szCs w:val="28"/>
        </w:rPr>
        <w:t xml:space="preserve">На реках </w:t>
      </w:r>
      <w:proofErr w:type="spellStart"/>
      <w:r w:rsidRPr="005045F5">
        <w:rPr>
          <w:color w:val="000000"/>
          <w:sz w:val="28"/>
          <w:szCs w:val="28"/>
        </w:rPr>
        <w:t>Уй</w:t>
      </w:r>
      <w:proofErr w:type="spellEnd"/>
      <w:r w:rsidRPr="005045F5">
        <w:rPr>
          <w:color w:val="000000"/>
          <w:sz w:val="28"/>
          <w:szCs w:val="28"/>
        </w:rPr>
        <w:t xml:space="preserve"> и Бакса обстановка стабилизируется, уровень воды снижается. </w:t>
      </w:r>
    </w:p>
    <w:p w:rsidR="003828AB" w:rsidRPr="005045F5" w:rsidRDefault="003828AB" w:rsidP="003828AB">
      <w:pPr>
        <w:ind w:firstLine="567"/>
        <w:jc w:val="both"/>
        <w:rPr>
          <w:color w:val="000000"/>
          <w:sz w:val="28"/>
          <w:szCs w:val="28"/>
        </w:rPr>
      </w:pPr>
      <w:r w:rsidRPr="005045F5">
        <w:rPr>
          <w:color w:val="000000"/>
          <w:sz w:val="28"/>
          <w:szCs w:val="28"/>
        </w:rPr>
        <w:t>На реках Тара и Тартас продолжится увеличение уровня воды, достижение критических отметок и подтопление прибрежных территорий населенных пунктов маловероятно.</w:t>
      </w:r>
    </w:p>
    <w:p w:rsidR="003828AB" w:rsidRPr="005045F5" w:rsidRDefault="003828AB" w:rsidP="003828AB">
      <w:pPr>
        <w:ind w:firstLine="567"/>
        <w:jc w:val="both"/>
        <w:rPr>
          <w:color w:val="000000"/>
          <w:sz w:val="28"/>
          <w:szCs w:val="28"/>
        </w:rPr>
      </w:pPr>
      <w:r w:rsidRPr="005045F5">
        <w:rPr>
          <w:color w:val="000000"/>
          <w:sz w:val="28"/>
          <w:szCs w:val="28"/>
        </w:rPr>
        <w:t xml:space="preserve">На реке </w:t>
      </w:r>
      <w:proofErr w:type="spellStart"/>
      <w:r w:rsidRPr="005045F5">
        <w:rPr>
          <w:color w:val="000000"/>
          <w:sz w:val="28"/>
          <w:szCs w:val="28"/>
        </w:rPr>
        <w:t>Майзас</w:t>
      </w:r>
      <w:proofErr w:type="spellEnd"/>
      <w:r w:rsidRPr="005045F5">
        <w:rPr>
          <w:color w:val="000000"/>
          <w:sz w:val="28"/>
          <w:szCs w:val="28"/>
        </w:rPr>
        <w:t xml:space="preserve"> </w:t>
      </w:r>
      <w:r w:rsidR="001D153A">
        <w:rPr>
          <w:color w:val="000000"/>
          <w:sz w:val="28"/>
          <w:szCs w:val="28"/>
        </w:rPr>
        <w:t>наблюдается превышение критической отметки  775 см (уровень 795 см), ожидается</w:t>
      </w:r>
      <w:r w:rsidRPr="005045F5">
        <w:rPr>
          <w:color w:val="000000"/>
          <w:sz w:val="28"/>
          <w:szCs w:val="28"/>
        </w:rPr>
        <w:t xml:space="preserve"> незначительное снижение и стабилизация уровня воды. </w:t>
      </w:r>
    </w:p>
    <w:p w:rsidR="00400426" w:rsidRPr="005045F5" w:rsidRDefault="003828AB" w:rsidP="003828AB">
      <w:pPr>
        <w:ind w:firstLine="567"/>
        <w:jc w:val="both"/>
      </w:pPr>
      <w:r w:rsidRPr="005045F5">
        <w:rPr>
          <w:color w:val="000000"/>
          <w:sz w:val="28"/>
          <w:szCs w:val="28"/>
        </w:rPr>
        <w:t>Сбросы в нижний бьеф с Новосибирского водохранилища планируются 4300±100м</w:t>
      </w:r>
      <w:r w:rsidRPr="005045F5">
        <w:rPr>
          <w:color w:val="000000"/>
          <w:sz w:val="28"/>
          <w:szCs w:val="28"/>
          <w:vertAlign w:val="superscript"/>
        </w:rPr>
        <w:t>3</w:t>
      </w:r>
      <w:r w:rsidRPr="005045F5">
        <w:rPr>
          <w:color w:val="000000"/>
          <w:sz w:val="28"/>
          <w:szCs w:val="28"/>
        </w:rPr>
        <w:t>/с, уровень воды в р. Обь ожидается в пределах 355-360</w:t>
      </w:r>
      <w:r w:rsidR="00F273B5">
        <w:rPr>
          <w:color w:val="000000"/>
          <w:sz w:val="28"/>
          <w:szCs w:val="28"/>
        </w:rPr>
        <w:t xml:space="preserve"> </w:t>
      </w:r>
      <w:r w:rsidRPr="005045F5">
        <w:rPr>
          <w:color w:val="000000"/>
          <w:sz w:val="28"/>
          <w:szCs w:val="28"/>
        </w:rPr>
        <w:t xml:space="preserve">см, при этом возможно подтопление до 8 дачных участков в СНТ «Геолог» Первомайского района г. Новосибирска. На остальных реках области достижение опасных </w:t>
      </w:r>
      <w:r w:rsidRPr="005045F5">
        <w:rPr>
          <w:color w:val="000000"/>
          <w:sz w:val="28"/>
          <w:szCs w:val="28"/>
        </w:rPr>
        <w:lastRenderedPageBreak/>
        <w:t>отметок маловероятно. Продолжится дальнейшее вскрытие льда на Обском водохранилище</w:t>
      </w:r>
      <w:r w:rsidR="00DC745F" w:rsidRPr="005045F5">
        <w:rPr>
          <w:color w:val="000000"/>
          <w:sz w:val="28"/>
          <w:szCs w:val="28"/>
        </w:rPr>
        <w:t>.</w:t>
      </w:r>
    </w:p>
    <w:p w:rsidR="00400426" w:rsidRPr="00DC745F" w:rsidRDefault="00400426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400426" w:rsidRPr="00BD4FDB" w:rsidRDefault="00DC745F">
      <w:pPr>
        <w:tabs>
          <w:tab w:val="left" w:pos="0"/>
        </w:tabs>
        <w:ind w:firstLine="567"/>
      </w:pPr>
      <w:r w:rsidRPr="00BD4FDB">
        <w:rPr>
          <w:b/>
          <w:color w:val="000000"/>
          <w:sz w:val="28"/>
          <w:szCs w:val="28"/>
        </w:rPr>
        <w:t>2.4. Прогноз геомагнитной обстановки.</w:t>
      </w:r>
    </w:p>
    <w:p w:rsidR="00400426" w:rsidRPr="00BD4FDB" w:rsidRDefault="00BD4FDB" w:rsidP="00BD4FDB">
      <w:pPr>
        <w:shd w:val="clear" w:color="FFFFFF" w:themeColor="background1" w:fill="FFFFFF" w:themeFill="background1"/>
        <w:ind w:firstLine="567"/>
        <w:jc w:val="both"/>
      </w:pPr>
      <w:r w:rsidRPr="00BD4FDB">
        <w:rPr>
          <w:color w:val="000000"/>
          <w:sz w:val="28"/>
          <w:szCs w:val="28"/>
        </w:rPr>
        <w:t>Магнитное поле Земли возможно неустойчивое. Ухудшение условий</w:t>
      </w:r>
      <w:r w:rsidRPr="00BD4FDB">
        <w:rPr>
          <w:color w:val="000000"/>
          <w:sz w:val="28"/>
          <w:szCs w:val="28"/>
        </w:rPr>
        <w:br/>
        <w:t>КВ-радиосвязи возможно в отдельные часы суток. Озоновый слой выше нормы</w:t>
      </w:r>
      <w:r w:rsidR="00DC745F" w:rsidRPr="00BD4FDB">
        <w:rPr>
          <w:color w:val="000000"/>
          <w:sz w:val="28"/>
          <w:szCs w:val="28"/>
        </w:rPr>
        <w:t>.</w:t>
      </w:r>
    </w:p>
    <w:p w:rsidR="00400426" w:rsidRPr="00BD4FDB" w:rsidRDefault="00400426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</w:rPr>
      </w:pPr>
    </w:p>
    <w:p w:rsidR="00400426" w:rsidRPr="00CD0297" w:rsidRDefault="00DC745F" w:rsidP="00BD4FDB">
      <w:pPr>
        <w:ind w:firstLine="567"/>
        <w:jc w:val="both"/>
      </w:pPr>
      <w:r w:rsidRPr="00CD0297">
        <w:rPr>
          <w:b/>
          <w:color w:val="000000"/>
          <w:sz w:val="28"/>
          <w:szCs w:val="28"/>
        </w:rPr>
        <w:t>2.5 Прогноз лесопожарной обстановки.</w:t>
      </w:r>
    </w:p>
    <w:p w:rsidR="00400426" w:rsidRPr="00CD0297" w:rsidRDefault="00DC745F">
      <w:pPr>
        <w:ind w:firstLine="567"/>
        <w:jc w:val="both"/>
      </w:pPr>
      <w:r w:rsidRPr="00CD0297">
        <w:rPr>
          <w:color w:val="000000"/>
          <w:sz w:val="28"/>
          <w:szCs w:val="28"/>
        </w:rPr>
        <w:t>По данным ФГБУ «Западно - Сибирское</w:t>
      </w:r>
      <w:r w:rsidR="00157C69" w:rsidRPr="00CD0297">
        <w:rPr>
          <w:color w:val="000000"/>
          <w:sz w:val="28"/>
          <w:szCs w:val="28"/>
        </w:rPr>
        <w:t xml:space="preserve"> УГМС» На территории Купинского</w:t>
      </w:r>
      <w:r w:rsidR="00CD0297" w:rsidRPr="00CD0297">
        <w:rPr>
          <w:color w:val="000000"/>
          <w:sz w:val="28"/>
          <w:szCs w:val="28"/>
        </w:rPr>
        <w:t xml:space="preserve"> и</w:t>
      </w:r>
      <w:r w:rsidR="00157C69" w:rsidRPr="00CD0297">
        <w:rPr>
          <w:color w:val="000000"/>
          <w:sz w:val="28"/>
          <w:szCs w:val="28"/>
        </w:rPr>
        <w:t xml:space="preserve"> Баганского </w:t>
      </w:r>
      <w:r w:rsidRPr="00CD0297">
        <w:rPr>
          <w:color w:val="000000"/>
          <w:sz w:val="28"/>
          <w:szCs w:val="28"/>
        </w:rPr>
        <w:t>район</w:t>
      </w:r>
      <w:r w:rsidR="00157C69" w:rsidRPr="00CD0297">
        <w:rPr>
          <w:color w:val="000000"/>
          <w:sz w:val="28"/>
          <w:szCs w:val="28"/>
        </w:rPr>
        <w:t>ах</w:t>
      </w:r>
      <w:r w:rsidRPr="00CD0297">
        <w:rPr>
          <w:color w:val="000000"/>
          <w:sz w:val="28"/>
          <w:szCs w:val="28"/>
        </w:rPr>
        <w:t xml:space="preserve"> сохранится, а в </w:t>
      </w:r>
      <w:r w:rsidR="00157C69" w:rsidRPr="00CD0297">
        <w:rPr>
          <w:color w:val="000000"/>
          <w:sz w:val="28"/>
          <w:szCs w:val="28"/>
        </w:rPr>
        <w:t xml:space="preserve">Здвинском, Доволенском </w:t>
      </w:r>
      <w:r w:rsidR="00CD0297" w:rsidRPr="00CD0297">
        <w:rPr>
          <w:color w:val="000000"/>
          <w:sz w:val="28"/>
          <w:szCs w:val="28"/>
        </w:rPr>
        <w:t xml:space="preserve">и Карасукском </w:t>
      </w:r>
      <w:r w:rsidRPr="00CD0297">
        <w:rPr>
          <w:color w:val="000000"/>
          <w:sz w:val="28"/>
          <w:szCs w:val="28"/>
        </w:rPr>
        <w:t xml:space="preserve">районах прогнозируется высокая пожароопасность 4 класса. На территории </w:t>
      </w:r>
      <w:r w:rsidR="00CD0297" w:rsidRPr="00CD0297">
        <w:rPr>
          <w:color w:val="000000"/>
          <w:sz w:val="28"/>
          <w:szCs w:val="28"/>
        </w:rPr>
        <w:t>18</w:t>
      </w:r>
      <w:r w:rsidRPr="00CD0297">
        <w:rPr>
          <w:color w:val="000000"/>
          <w:sz w:val="28"/>
          <w:szCs w:val="28"/>
        </w:rPr>
        <w:t xml:space="preserve"> районов Новосибирской области (</w:t>
      </w:r>
      <w:proofErr w:type="spellStart"/>
      <w:r w:rsidRPr="00CD0297">
        <w:rPr>
          <w:color w:val="000000"/>
          <w:sz w:val="28"/>
          <w:szCs w:val="28"/>
        </w:rPr>
        <w:t>Кыштовского</w:t>
      </w:r>
      <w:proofErr w:type="spellEnd"/>
      <w:r w:rsidRPr="00CD0297">
        <w:rPr>
          <w:color w:val="000000"/>
          <w:sz w:val="28"/>
          <w:szCs w:val="28"/>
        </w:rPr>
        <w:t xml:space="preserve">, Северного, </w:t>
      </w:r>
      <w:proofErr w:type="spellStart"/>
      <w:r w:rsidRPr="00CD0297">
        <w:rPr>
          <w:color w:val="000000"/>
          <w:sz w:val="28"/>
          <w:szCs w:val="28"/>
        </w:rPr>
        <w:t>Усть-Таркского</w:t>
      </w:r>
      <w:proofErr w:type="spellEnd"/>
      <w:r w:rsidRPr="00CD0297">
        <w:rPr>
          <w:color w:val="000000"/>
          <w:sz w:val="28"/>
          <w:szCs w:val="28"/>
        </w:rPr>
        <w:t xml:space="preserve">, Венгеровского, </w:t>
      </w:r>
      <w:proofErr w:type="spellStart"/>
      <w:r w:rsidRPr="00CD0297">
        <w:rPr>
          <w:color w:val="000000"/>
          <w:sz w:val="28"/>
          <w:szCs w:val="28"/>
        </w:rPr>
        <w:t>Чановского</w:t>
      </w:r>
      <w:proofErr w:type="spellEnd"/>
      <w:r w:rsidRPr="00CD0297">
        <w:rPr>
          <w:color w:val="000000"/>
          <w:sz w:val="28"/>
          <w:szCs w:val="28"/>
        </w:rPr>
        <w:t xml:space="preserve">, Татарского, Куйбышевского, Убинского, </w:t>
      </w:r>
      <w:proofErr w:type="spellStart"/>
      <w:r w:rsidRPr="00CD0297">
        <w:rPr>
          <w:color w:val="000000"/>
          <w:sz w:val="28"/>
          <w:szCs w:val="28"/>
        </w:rPr>
        <w:t>Барабинского</w:t>
      </w:r>
      <w:proofErr w:type="spellEnd"/>
      <w:r w:rsidRPr="00CD0297">
        <w:rPr>
          <w:color w:val="000000"/>
          <w:sz w:val="28"/>
          <w:szCs w:val="28"/>
        </w:rPr>
        <w:t xml:space="preserve">, </w:t>
      </w:r>
      <w:proofErr w:type="spellStart"/>
      <w:r w:rsidRPr="00CD0297">
        <w:rPr>
          <w:color w:val="000000"/>
          <w:sz w:val="28"/>
          <w:szCs w:val="28"/>
        </w:rPr>
        <w:t>Чулымского</w:t>
      </w:r>
      <w:proofErr w:type="spellEnd"/>
      <w:r w:rsidRPr="00CD0297">
        <w:rPr>
          <w:color w:val="000000"/>
          <w:sz w:val="28"/>
          <w:szCs w:val="28"/>
        </w:rPr>
        <w:t xml:space="preserve">, </w:t>
      </w:r>
      <w:proofErr w:type="spellStart"/>
      <w:r w:rsidRPr="00CD0297">
        <w:rPr>
          <w:color w:val="000000"/>
          <w:sz w:val="28"/>
          <w:szCs w:val="28"/>
        </w:rPr>
        <w:t>Коченевского</w:t>
      </w:r>
      <w:proofErr w:type="spellEnd"/>
      <w:r w:rsidRPr="00CD0297">
        <w:rPr>
          <w:color w:val="000000"/>
          <w:sz w:val="28"/>
          <w:szCs w:val="28"/>
        </w:rPr>
        <w:t xml:space="preserve">, </w:t>
      </w:r>
      <w:proofErr w:type="spellStart"/>
      <w:r w:rsidRPr="00CD0297">
        <w:rPr>
          <w:color w:val="000000"/>
          <w:sz w:val="28"/>
          <w:szCs w:val="28"/>
        </w:rPr>
        <w:t>Колыванского</w:t>
      </w:r>
      <w:proofErr w:type="spellEnd"/>
      <w:r w:rsidRPr="00CD0297">
        <w:rPr>
          <w:color w:val="000000"/>
          <w:sz w:val="28"/>
          <w:szCs w:val="28"/>
        </w:rPr>
        <w:t xml:space="preserve">, </w:t>
      </w:r>
      <w:proofErr w:type="spellStart"/>
      <w:r w:rsidRPr="00CD0297">
        <w:rPr>
          <w:color w:val="000000"/>
          <w:sz w:val="28"/>
          <w:szCs w:val="28"/>
        </w:rPr>
        <w:t>Мошковского</w:t>
      </w:r>
      <w:proofErr w:type="spellEnd"/>
      <w:r w:rsidRPr="00CD0297">
        <w:rPr>
          <w:color w:val="000000"/>
          <w:sz w:val="28"/>
          <w:szCs w:val="28"/>
        </w:rPr>
        <w:t xml:space="preserve">, Новосибирского, </w:t>
      </w:r>
      <w:proofErr w:type="spellStart"/>
      <w:r w:rsidRPr="00CD0297">
        <w:rPr>
          <w:color w:val="000000"/>
          <w:sz w:val="28"/>
          <w:szCs w:val="28"/>
        </w:rPr>
        <w:t>Чистозерного</w:t>
      </w:r>
      <w:proofErr w:type="spellEnd"/>
      <w:r w:rsidR="00CD0297" w:rsidRPr="00CD0297">
        <w:rPr>
          <w:color w:val="000000"/>
          <w:sz w:val="28"/>
          <w:szCs w:val="28"/>
        </w:rPr>
        <w:t xml:space="preserve">, </w:t>
      </w:r>
      <w:proofErr w:type="spellStart"/>
      <w:r w:rsidRPr="00CD0297">
        <w:rPr>
          <w:color w:val="000000"/>
          <w:sz w:val="28"/>
          <w:szCs w:val="28"/>
        </w:rPr>
        <w:t>Кочковского</w:t>
      </w:r>
      <w:proofErr w:type="spellEnd"/>
      <w:r w:rsidRPr="00CD0297">
        <w:rPr>
          <w:color w:val="000000"/>
          <w:sz w:val="28"/>
          <w:szCs w:val="28"/>
        </w:rPr>
        <w:t xml:space="preserve">, </w:t>
      </w:r>
      <w:proofErr w:type="spellStart"/>
      <w:r w:rsidR="00CD0297" w:rsidRPr="00CD0297">
        <w:rPr>
          <w:color w:val="000000"/>
          <w:sz w:val="28"/>
          <w:szCs w:val="28"/>
        </w:rPr>
        <w:t>Черепановского</w:t>
      </w:r>
      <w:proofErr w:type="spellEnd"/>
      <w:r w:rsidR="00CD0297" w:rsidRPr="00CD0297">
        <w:rPr>
          <w:color w:val="000000"/>
          <w:sz w:val="28"/>
          <w:szCs w:val="28"/>
        </w:rPr>
        <w:t xml:space="preserve"> и </w:t>
      </w:r>
      <w:r w:rsidRPr="00CD0297">
        <w:rPr>
          <w:color w:val="000000"/>
          <w:sz w:val="28"/>
          <w:szCs w:val="28"/>
        </w:rPr>
        <w:t>Краснозерского) сохранится пожароопасность 3-го класса. На остальной территории области сохранится пожароопасность 2-го, местами 1-го классов.</w:t>
      </w:r>
    </w:p>
    <w:p w:rsidR="00400426" w:rsidRPr="00E14B12" w:rsidRDefault="00DC745F">
      <w:pPr>
        <w:ind w:firstLine="567"/>
        <w:jc w:val="both"/>
      </w:pPr>
      <w:r w:rsidRPr="00E14B12">
        <w:rPr>
          <w:color w:val="000000"/>
          <w:sz w:val="28"/>
          <w:szCs w:val="28"/>
        </w:rPr>
        <w:t>По состоянию на 15:00 2</w:t>
      </w:r>
      <w:r w:rsidR="00E14B12" w:rsidRPr="00E14B12">
        <w:rPr>
          <w:color w:val="000000"/>
          <w:sz w:val="28"/>
          <w:szCs w:val="28"/>
        </w:rPr>
        <w:t>5</w:t>
      </w:r>
      <w:r w:rsidRPr="00E14B12">
        <w:rPr>
          <w:color w:val="000000"/>
          <w:sz w:val="28"/>
          <w:szCs w:val="28"/>
        </w:rPr>
        <w:t>.04.2024 зафиксирован</w:t>
      </w:r>
      <w:r w:rsidR="00E14B12" w:rsidRPr="00E14B12">
        <w:rPr>
          <w:color w:val="000000"/>
          <w:sz w:val="28"/>
          <w:szCs w:val="28"/>
        </w:rPr>
        <w:t>о</w:t>
      </w:r>
      <w:r w:rsidRPr="00E14B12">
        <w:rPr>
          <w:color w:val="000000"/>
          <w:sz w:val="28"/>
          <w:szCs w:val="28"/>
        </w:rPr>
        <w:t xml:space="preserve"> </w:t>
      </w:r>
      <w:r w:rsidR="00F273B5">
        <w:rPr>
          <w:color w:val="000000"/>
          <w:sz w:val="28"/>
          <w:szCs w:val="28"/>
        </w:rPr>
        <w:t>10</w:t>
      </w:r>
      <w:r w:rsidRPr="00E14B12">
        <w:rPr>
          <w:color w:val="000000"/>
          <w:sz w:val="28"/>
          <w:szCs w:val="28"/>
        </w:rPr>
        <w:t xml:space="preserve"> термически</w:t>
      </w:r>
      <w:r w:rsidR="00E14B12" w:rsidRPr="00E14B12">
        <w:rPr>
          <w:color w:val="000000"/>
          <w:sz w:val="28"/>
          <w:szCs w:val="28"/>
        </w:rPr>
        <w:t>х</w:t>
      </w:r>
      <w:r w:rsidRPr="00E14B12">
        <w:rPr>
          <w:color w:val="000000"/>
          <w:sz w:val="28"/>
          <w:szCs w:val="28"/>
        </w:rPr>
        <w:t xml:space="preserve"> точ</w:t>
      </w:r>
      <w:r w:rsidR="00E14B12" w:rsidRPr="00E14B12">
        <w:rPr>
          <w:color w:val="000000"/>
          <w:sz w:val="28"/>
          <w:szCs w:val="28"/>
        </w:rPr>
        <w:t>е</w:t>
      </w:r>
      <w:r w:rsidRPr="00E14B12">
        <w:rPr>
          <w:color w:val="000000"/>
          <w:sz w:val="28"/>
          <w:szCs w:val="28"/>
        </w:rPr>
        <w:t>к (</w:t>
      </w:r>
      <w:r w:rsidR="00F273B5">
        <w:rPr>
          <w:color w:val="000000"/>
          <w:sz w:val="28"/>
          <w:szCs w:val="28"/>
        </w:rPr>
        <w:t>из них 8</w:t>
      </w:r>
      <w:r w:rsidRPr="00E14B12">
        <w:rPr>
          <w:color w:val="000000"/>
          <w:sz w:val="28"/>
          <w:szCs w:val="28"/>
        </w:rPr>
        <w:t xml:space="preserve"> в 5 км зоне) на территории </w:t>
      </w:r>
      <w:r w:rsidR="00F273B5">
        <w:rPr>
          <w:color w:val="000000"/>
          <w:sz w:val="28"/>
          <w:szCs w:val="28"/>
        </w:rPr>
        <w:t xml:space="preserve">Карасукского, </w:t>
      </w:r>
      <w:proofErr w:type="spellStart"/>
      <w:r w:rsidR="00F273B5">
        <w:rPr>
          <w:color w:val="000000"/>
          <w:sz w:val="28"/>
          <w:szCs w:val="28"/>
        </w:rPr>
        <w:t>Коченевского</w:t>
      </w:r>
      <w:proofErr w:type="spellEnd"/>
      <w:r w:rsidR="00F273B5">
        <w:rPr>
          <w:color w:val="000000"/>
          <w:sz w:val="28"/>
          <w:szCs w:val="28"/>
        </w:rPr>
        <w:t xml:space="preserve">, </w:t>
      </w:r>
      <w:proofErr w:type="spellStart"/>
      <w:r w:rsidR="00E14B12" w:rsidRPr="00E14B12">
        <w:rPr>
          <w:color w:val="000000"/>
          <w:sz w:val="28"/>
          <w:szCs w:val="28"/>
        </w:rPr>
        <w:t>Кыштовского</w:t>
      </w:r>
      <w:proofErr w:type="spellEnd"/>
      <w:r w:rsidR="00E14B12" w:rsidRPr="00E14B12">
        <w:rPr>
          <w:color w:val="000000"/>
          <w:sz w:val="28"/>
          <w:szCs w:val="28"/>
        </w:rPr>
        <w:t xml:space="preserve">, </w:t>
      </w:r>
      <w:proofErr w:type="spellStart"/>
      <w:r w:rsidR="00E14B12" w:rsidRPr="00E14B12">
        <w:rPr>
          <w:color w:val="000000"/>
          <w:sz w:val="28"/>
          <w:szCs w:val="28"/>
        </w:rPr>
        <w:t>Каргатского</w:t>
      </w:r>
      <w:proofErr w:type="spellEnd"/>
      <w:r w:rsidR="00E14B12" w:rsidRPr="00E14B12">
        <w:rPr>
          <w:color w:val="000000"/>
          <w:sz w:val="28"/>
          <w:szCs w:val="28"/>
        </w:rPr>
        <w:t>, Куйбышевского и Татарского</w:t>
      </w:r>
      <w:r w:rsidRPr="00E14B12">
        <w:rPr>
          <w:color w:val="000000"/>
          <w:sz w:val="28"/>
          <w:szCs w:val="28"/>
        </w:rPr>
        <w:t xml:space="preserve"> районов Новосибирской области.</w:t>
      </w:r>
    </w:p>
    <w:p w:rsidR="00400426" w:rsidRPr="00C320EE" w:rsidRDefault="00DC745F">
      <w:pPr>
        <w:ind w:firstLine="567"/>
        <w:jc w:val="both"/>
      </w:pPr>
      <w:r w:rsidRPr="00C320EE">
        <w:rPr>
          <w:color w:val="000000"/>
          <w:sz w:val="28"/>
          <w:szCs w:val="28"/>
        </w:rPr>
        <w:t>На территории НСО в связи с установившейся теплой погодой, возможно возникновение лесных и ландшафтных пожаров с риском перехода на населенные пункты, в том числе по причине проведения несанкционированных отжигов стерни, с наибольшей вероятностью в Купинском, Баганском</w:t>
      </w:r>
      <w:r w:rsidR="00CD0297" w:rsidRPr="00C320EE">
        <w:rPr>
          <w:color w:val="000000"/>
          <w:sz w:val="28"/>
          <w:szCs w:val="28"/>
        </w:rPr>
        <w:t>, Здвинском, Доволенском</w:t>
      </w:r>
      <w:r w:rsidRPr="00C320EE">
        <w:rPr>
          <w:color w:val="000000"/>
          <w:sz w:val="28"/>
          <w:szCs w:val="28"/>
        </w:rPr>
        <w:t xml:space="preserve"> и Карасукском районах.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400426" w:rsidRPr="00DC745F" w:rsidRDefault="00400426">
      <w:pPr>
        <w:ind w:firstLine="567"/>
        <w:rPr>
          <w:color w:val="000000"/>
          <w:sz w:val="28"/>
          <w:szCs w:val="28"/>
          <w:highlight w:val="yellow"/>
        </w:rPr>
      </w:pPr>
    </w:p>
    <w:p w:rsidR="00400426" w:rsidRPr="00CF340C" w:rsidRDefault="00DC745F">
      <w:pPr>
        <w:ind w:firstLine="567"/>
      </w:pPr>
      <w:r w:rsidRPr="00CF340C">
        <w:rPr>
          <w:b/>
          <w:color w:val="000000"/>
          <w:sz w:val="28"/>
          <w:szCs w:val="28"/>
        </w:rPr>
        <w:t>2.6. Прогноз сейсмической обстановки.</w:t>
      </w:r>
    </w:p>
    <w:p w:rsidR="00400426" w:rsidRPr="00CF340C" w:rsidRDefault="00DC745F">
      <w:pPr>
        <w:ind w:firstLine="567"/>
      </w:pPr>
      <w:r w:rsidRPr="00CF340C"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 w:rsidR="00400426" w:rsidRPr="00DC745F" w:rsidRDefault="00400426">
      <w:pPr>
        <w:ind w:firstLine="567"/>
        <w:rPr>
          <w:color w:val="000000"/>
          <w:sz w:val="28"/>
          <w:szCs w:val="28"/>
          <w:highlight w:val="yellow"/>
        </w:rPr>
      </w:pPr>
    </w:p>
    <w:p w:rsidR="00400426" w:rsidRPr="00CF340C" w:rsidRDefault="00DC745F">
      <w:pPr>
        <w:ind w:firstLine="567"/>
      </w:pPr>
      <w:r w:rsidRPr="00CF340C">
        <w:rPr>
          <w:b/>
          <w:color w:val="000000"/>
          <w:sz w:val="28"/>
          <w:szCs w:val="28"/>
        </w:rPr>
        <w:t>2.7. Санитарно-эпидемический прогноз.</w:t>
      </w:r>
      <w:bookmarkStart w:id="10" w:name="_Hlk78032653"/>
      <w:bookmarkEnd w:id="10"/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Возникновение ЧС маловероятно.</w:t>
      </w:r>
    </w:p>
    <w:p w:rsidR="00400426" w:rsidRPr="00CF340C" w:rsidRDefault="00DC745F">
      <w:pPr>
        <w:ind w:firstLine="567"/>
      </w:pPr>
      <w:r w:rsidRPr="00CF340C">
        <w:rPr>
          <w:color w:val="000000"/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  <w:lang w:eastAsia="ar-SA"/>
        </w:rPr>
        <w:t xml:space="preserve">По данным </w:t>
      </w:r>
      <w:proofErr w:type="spellStart"/>
      <w:r w:rsidRPr="00CF340C">
        <w:rPr>
          <w:color w:val="000000"/>
          <w:sz w:val="28"/>
          <w:szCs w:val="28"/>
        </w:rPr>
        <w:t>Роспотребнадзора</w:t>
      </w:r>
      <w:proofErr w:type="spellEnd"/>
      <w:r w:rsidRPr="00CF340C">
        <w:rPr>
          <w:color w:val="000000"/>
          <w:sz w:val="28"/>
          <w:szCs w:val="28"/>
        </w:rPr>
        <w:t xml:space="preserve"> по Новосибирской области</w:t>
      </w:r>
      <w:r w:rsidRPr="00CF340C">
        <w:rPr>
          <w:color w:val="000000"/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</w:t>
      </w:r>
      <w:proofErr w:type="spellStart"/>
      <w:r w:rsidRPr="00CF340C">
        <w:rPr>
          <w:color w:val="000000"/>
          <w:sz w:val="28"/>
          <w:szCs w:val="28"/>
          <w:lang w:eastAsia="ar-SA"/>
        </w:rPr>
        <w:t>Сузунский</w:t>
      </w:r>
      <w:proofErr w:type="spellEnd"/>
      <w:r w:rsidRPr="00CF340C">
        <w:rPr>
          <w:color w:val="000000"/>
          <w:sz w:val="28"/>
          <w:szCs w:val="28"/>
          <w:lang w:eastAsia="ar-SA"/>
        </w:rPr>
        <w:t xml:space="preserve">, </w:t>
      </w:r>
      <w:proofErr w:type="spellStart"/>
      <w:r w:rsidRPr="00CF340C">
        <w:rPr>
          <w:color w:val="000000"/>
          <w:sz w:val="28"/>
          <w:szCs w:val="28"/>
          <w:lang w:eastAsia="ar-SA"/>
        </w:rPr>
        <w:t>Тогучинский</w:t>
      </w:r>
      <w:proofErr w:type="spellEnd"/>
      <w:r w:rsidRPr="00CF340C">
        <w:rPr>
          <w:color w:val="000000"/>
          <w:sz w:val="28"/>
          <w:szCs w:val="28"/>
          <w:lang w:eastAsia="ar-SA"/>
        </w:rPr>
        <w:t xml:space="preserve">, </w:t>
      </w:r>
      <w:proofErr w:type="spellStart"/>
      <w:r w:rsidRPr="00CF340C">
        <w:rPr>
          <w:color w:val="000000"/>
          <w:sz w:val="28"/>
          <w:szCs w:val="28"/>
          <w:lang w:eastAsia="ar-SA"/>
        </w:rPr>
        <w:t>Черепановский</w:t>
      </w:r>
      <w:proofErr w:type="spellEnd"/>
      <w:r w:rsidRPr="00CF340C">
        <w:rPr>
          <w:color w:val="000000"/>
          <w:sz w:val="28"/>
          <w:szCs w:val="28"/>
          <w:lang w:eastAsia="ar-SA"/>
        </w:rPr>
        <w:t xml:space="preserve">, </w:t>
      </w:r>
      <w:proofErr w:type="spellStart"/>
      <w:r w:rsidRPr="00CF340C">
        <w:rPr>
          <w:color w:val="000000"/>
          <w:sz w:val="28"/>
          <w:szCs w:val="28"/>
          <w:lang w:eastAsia="ar-SA"/>
        </w:rPr>
        <w:t>Краснозерский</w:t>
      </w:r>
      <w:proofErr w:type="spellEnd"/>
      <w:r w:rsidRPr="00CF340C">
        <w:rPr>
          <w:color w:val="000000"/>
          <w:sz w:val="28"/>
          <w:szCs w:val="28"/>
          <w:lang w:eastAsia="ar-SA"/>
        </w:rPr>
        <w:t>, Усть-Таркский, Барабинский, Каргатский и Чулымский) и 3 города (Бердск, Новосибирск, Обь).</w:t>
      </w:r>
    </w:p>
    <w:p w:rsidR="00400426" w:rsidRPr="00DC745F" w:rsidRDefault="00400426">
      <w:pPr>
        <w:ind w:firstLine="567"/>
        <w:jc w:val="both"/>
        <w:rPr>
          <w:color w:val="000000"/>
          <w:highlight w:val="yellow"/>
        </w:rPr>
      </w:pPr>
    </w:p>
    <w:p w:rsidR="00400426" w:rsidRPr="00CF340C" w:rsidRDefault="00DC745F">
      <w:pPr>
        <w:ind w:firstLine="567"/>
        <w:jc w:val="both"/>
      </w:pPr>
      <w:r w:rsidRPr="00CF340C">
        <w:rPr>
          <w:b/>
          <w:color w:val="000000"/>
          <w:sz w:val="28"/>
          <w:szCs w:val="28"/>
        </w:rPr>
        <w:lastRenderedPageBreak/>
        <w:t>2.8. Прогноз эпизоотической обстановки.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400426" w:rsidRPr="00DC745F" w:rsidRDefault="00400426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00426" w:rsidRPr="00CF340C" w:rsidRDefault="00DC745F">
      <w:pPr>
        <w:shd w:val="clear" w:color="auto" w:fill="FFFFFF"/>
        <w:ind w:firstLine="567"/>
        <w:jc w:val="both"/>
      </w:pPr>
      <w:r w:rsidRPr="00CF340C">
        <w:rPr>
          <w:b/>
          <w:color w:val="000000"/>
          <w:sz w:val="28"/>
          <w:szCs w:val="28"/>
        </w:rPr>
        <w:t>2.9. Прогноз пожарной обстановки.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Сохраняется высоким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людей: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- связанный с перекалом печей и использованием обогревательных устройств, в том числе кустарного производства;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- неправильным устройством и неисправностью</w:t>
      </w:r>
      <w:r w:rsidR="00F273B5">
        <w:rPr>
          <w:color w:val="000000"/>
          <w:sz w:val="28"/>
          <w:szCs w:val="28"/>
        </w:rPr>
        <w:t xml:space="preserve"> отопительных печей и дымоходов;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- использованием для обогрева помещений газового оборудования.</w:t>
      </w:r>
    </w:p>
    <w:p w:rsidR="00400426" w:rsidRPr="00CF340C" w:rsidRDefault="00DC745F">
      <w:pPr>
        <w:ind w:firstLine="567"/>
        <w:jc w:val="both"/>
      </w:pPr>
      <w:bookmarkStart w:id="11" w:name="_Hlk152942468"/>
      <w:r w:rsidRPr="00CF340C">
        <w:rPr>
          <w:color w:val="000000"/>
          <w:sz w:val="28"/>
          <w:szCs w:val="28"/>
        </w:rPr>
        <w:t>Причинами возгорания могут стать неосторожное обращение населения с огнём, в том числе при курении.</w:t>
      </w:r>
      <w:bookmarkEnd w:id="11"/>
    </w:p>
    <w:p w:rsidR="00400426" w:rsidRPr="00DC745F" w:rsidRDefault="00400426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CF340C" w:rsidRDefault="00DC745F">
      <w:pPr>
        <w:ind w:firstLine="567"/>
        <w:jc w:val="both"/>
      </w:pPr>
      <w:r w:rsidRPr="00CF340C">
        <w:rPr>
          <w:b/>
          <w:color w:val="000000"/>
          <w:sz w:val="28"/>
          <w:szCs w:val="28"/>
        </w:rPr>
        <w:t>2.10. Прогноз обстановки на объектах энергетики.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Не исключается вероятность подтопления объектов энергетики, в том числе опор ЛЭП, что может привести к их подмыву и падению, обрыву и провисанию проводов.</w:t>
      </w:r>
    </w:p>
    <w:p w:rsidR="00400426" w:rsidRPr="00CF340C" w:rsidRDefault="00DC745F">
      <w:pPr>
        <w:ind w:firstLine="567"/>
        <w:jc w:val="both"/>
      </w:pPr>
      <w:bookmarkStart w:id="12" w:name="_Hlk163747381"/>
      <w:r w:rsidRPr="00CF340C">
        <w:rPr>
          <w:color w:val="000000"/>
          <w:sz w:val="28"/>
          <w:szCs w:val="28"/>
        </w:rPr>
        <w:t>В связи с прохождением весеннего половодья возможно увеличение сроков восстановления систем энергоснабжения, вызванное затруднением доставки аварийных бригад до места возможных аварий на объектах энергетики с целью проведения ремонтных работ из-за возможного нарушения транспортного сообщения.</w:t>
      </w:r>
      <w:bookmarkEnd w:id="12"/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В связи с началом пожароопасного периода в муниципальных районах и городских округах продолжится проведение превентивных мероприятий по недопущению возникновения ландшафтных пожаров вблизи линий электропередач, электрических подстанций по причине несанкционированных отжигов сухой травы, стерни, особенно вдоль дорог.</w:t>
      </w:r>
    </w:p>
    <w:p w:rsidR="00400426" w:rsidRPr="00DC745F" w:rsidRDefault="00400426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00426" w:rsidRPr="00CF340C" w:rsidRDefault="00DC745F">
      <w:pPr>
        <w:ind w:firstLine="567"/>
        <w:jc w:val="both"/>
      </w:pPr>
      <w:r w:rsidRPr="00CF340C">
        <w:rPr>
          <w:b/>
          <w:bCs/>
          <w:color w:val="000000"/>
          <w:sz w:val="28"/>
          <w:szCs w:val="28"/>
        </w:rPr>
        <w:t>2.11. Прогноз обстановки на объектах ЖКХ.</w:t>
      </w:r>
      <w:bookmarkStart w:id="13" w:name="_Hlk122957635"/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400426" w:rsidRPr="00CF340C" w:rsidRDefault="00DC745F">
      <w:pPr>
        <w:ind w:firstLine="567"/>
        <w:jc w:val="both"/>
      </w:pPr>
      <w:r w:rsidRPr="00CF340C">
        <w:rPr>
          <w:color w:val="000000"/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</w:t>
      </w:r>
      <w:proofErr w:type="spellStart"/>
      <w:r w:rsidRPr="00CF340C">
        <w:rPr>
          <w:color w:val="000000"/>
          <w:sz w:val="28"/>
          <w:szCs w:val="28"/>
        </w:rPr>
        <w:t>Искитимский</w:t>
      </w:r>
      <w:proofErr w:type="spellEnd"/>
      <w:r w:rsidRPr="00CF340C">
        <w:rPr>
          <w:color w:val="000000"/>
          <w:sz w:val="28"/>
          <w:szCs w:val="28"/>
        </w:rPr>
        <w:t xml:space="preserve">, </w:t>
      </w:r>
      <w:proofErr w:type="spellStart"/>
      <w:r w:rsidRPr="00CF340C">
        <w:rPr>
          <w:color w:val="000000"/>
          <w:sz w:val="28"/>
          <w:szCs w:val="28"/>
        </w:rPr>
        <w:t>Тогучинский</w:t>
      </w:r>
      <w:proofErr w:type="spellEnd"/>
      <w:r w:rsidRPr="00CF340C">
        <w:rPr>
          <w:color w:val="000000"/>
          <w:sz w:val="28"/>
          <w:szCs w:val="28"/>
        </w:rPr>
        <w:t xml:space="preserve">, </w:t>
      </w:r>
      <w:proofErr w:type="spellStart"/>
      <w:r w:rsidRPr="00CF340C">
        <w:rPr>
          <w:color w:val="000000"/>
          <w:sz w:val="28"/>
          <w:szCs w:val="28"/>
        </w:rPr>
        <w:t>Краснозерский</w:t>
      </w:r>
      <w:proofErr w:type="spellEnd"/>
      <w:r w:rsidRPr="00CF340C">
        <w:rPr>
          <w:color w:val="000000"/>
          <w:sz w:val="28"/>
          <w:szCs w:val="28"/>
        </w:rPr>
        <w:t xml:space="preserve">, </w:t>
      </w:r>
      <w:proofErr w:type="spellStart"/>
      <w:r w:rsidRPr="00CF340C">
        <w:rPr>
          <w:color w:val="000000"/>
          <w:sz w:val="28"/>
          <w:szCs w:val="28"/>
        </w:rPr>
        <w:t>Коченевский</w:t>
      </w:r>
      <w:proofErr w:type="spellEnd"/>
      <w:r w:rsidRPr="00CF340C">
        <w:rPr>
          <w:color w:val="000000"/>
          <w:sz w:val="28"/>
          <w:szCs w:val="28"/>
        </w:rPr>
        <w:t xml:space="preserve">, </w:t>
      </w:r>
      <w:proofErr w:type="spellStart"/>
      <w:r w:rsidRPr="00CF340C">
        <w:rPr>
          <w:color w:val="000000"/>
          <w:sz w:val="28"/>
          <w:szCs w:val="28"/>
        </w:rPr>
        <w:t>Мошковский</w:t>
      </w:r>
      <w:proofErr w:type="spellEnd"/>
      <w:r w:rsidRPr="00CF340C">
        <w:rPr>
          <w:color w:val="000000"/>
          <w:sz w:val="28"/>
          <w:szCs w:val="28"/>
        </w:rPr>
        <w:t>, Ордынский и Черепановский районы Новосибирской области.</w:t>
      </w:r>
    </w:p>
    <w:p w:rsidR="00400426" w:rsidRPr="00195246" w:rsidRDefault="00DC745F">
      <w:pPr>
        <w:ind w:firstLine="567"/>
        <w:jc w:val="both"/>
      </w:pPr>
      <w:r w:rsidRPr="00195246">
        <w:rPr>
          <w:b/>
          <w:color w:val="000000"/>
          <w:sz w:val="28"/>
          <w:szCs w:val="28"/>
        </w:rPr>
        <w:t>2.12. Прогноз происшествий на водных объектах</w:t>
      </w:r>
      <w:bookmarkEnd w:id="13"/>
      <w:r w:rsidRPr="00195246">
        <w:rPr>
          <w:b/>
          <w:color w:val="000000"/>
          <w:sz w:val="28"/>
          <w:szCs w:val="28"/>
        </w:rPr>
        <w:t>.</w:t>
      </w:r>
    </w:p>
    <w:p w:rsidR="00400426" w:rsidRPr="00195246" w:rsidRDefault="00DC745F">
      <w:pPr>
        <w:ind w:firstLine="567"/>
        <w:jc w:val="both"/>
      </w:pPr>
      <w:r w:rsidRPr="00195246">
        <w:rPr>
          <w:color w:val="000000"/>
          <w:sz w:val="28"/>
          <w:szCs w:val="28"/>
        </w:rPr>
        <w:t xml:space="preserve">Сохраняется вероятность возникновения несчастных случаев и происшествий на водоемах, связанных с провалом людей в местах выхода на весенний лед на водных объектов не вскрывшихся ото льда (на Новосибирском </w:t>
      </w:r>
      <w:r w:rsidRPr="00195246">
        <w:rPr>
          <w:color w:val="000000"/>
          <w:sz w:val="28"/>
          <w:szCs w:val="28"/>
        </w:rPr>
        <w:lastRenderedPageBreak/>
        <w:t>водохранилище,</w:t>
      </w:r>
      <w:r w:rsidRPr="00195246">
        <w:t xml:space="preserve"> </w:t>
      </w:r>
      <w:r w:rsidRPr="00195246">
        <w:rPr>
          <w:color w:val="000000"/>
          <w:sz w:val="28"/>
          <w:szCs w:val="28"/>
        </w:rPr>
        <w:t>озерах Чаны, Яркуль), а так же связанных с несоблюдением правил поведения на водоемах, нарушением правил безопасности при пользовании маломерными плавательными средствами при лове рыбы</w:t>
      </w:r>
      <w:r w:rsidR="00195246" w:rsidRPr="00195246">
        <w:rPr>
          <w:color w:val="000000"/>
          <w:sz w:val="28"/>
          <w:szCs w:val="28"/>
        </w:rPr>
        <w:t xml:space="preserve"> и </w:t>
      </w:r>
      <w:r w:rsidR="00195246" w:rsidRPr="00195246">
        <w:rPr>
          <w:bCs/>
          <w:color w:val="000000"/>
          <w:sz w:val="28"/>
          <w:szCs w:val="28"/>
        </w:rPr>
        <w:t>охоте на водоплавающую дичь</w:t>
      </w:r>
      <w:r w:rsidRPr="00195246">
        <w:rPr>
          <w:color w:val="000000"/>
          <w:sz w:val="28"/>
          <w:szCs w:val="28"/>
        </w:rPr>
        <w:t xml:space="preserve">, оставления детей без присмотра вблизи водоемов, с наибольшей вероятностью </w:t>
      </w:r>
      <w:r w:rsidRPr="00195246">
        <w:rPr>
          <w:color w:val="000000"/>
          <w:sz w:val="28"/>
        </w:rPr>
        <w:t xml:space="preserve">на реках Обь, </w:t>
      </w:r>
      <w:proofErr w:type="spellStart"/>
      <w:r w:rsidRPr="00195246">
        <w:rPr>
          <w:color w:val="000000"/>
          <w:sz w:val="28"/>
        </w:rPr>
        <w:t>Бердь</w:t>
      </w:r>
      <w:proofErr w:type="spellEnd"/>
      <w:r w:rsidRPr="00195246">
        <w:rPr>
          <w:color w:val="000000"/>
          <w:sz w:val="28"/>
        </w:rPr>
        <w:t xml:space="preserve">, </w:t>
      </w:r>
      <w:r w:rsidRPr="00195246">
        <w:rPr>
          <w:color w:val="000000"/>
          <w:sz w:val="28"/>
          <w:szCs w:val="28"/>
        </w:rPr>
        <w:t xml:space="preserve">Иня, </w:t>
      </w:r>
      <w:proofErr w:type="spellStart"/>
      <w:r w:rsidRPr="00195246">
        <w:rPr>
          <w:color w:val="000000"/>
          <w:sz w:val="28"/>
          <w:szCs w:val="28"/>
        </w:rPr>
        <w:t>Омь</w:t>
      </w:r>
      <w:proofErr w:type="spellEnd"/>
      <w:r w:rsidRPr="00195246">
        <w:rPr>
          <w:color w:val="000000"/>
          <w:sz w:val="28"/>
          <w:szCs w:val="28"/>
        </w:rPr>
        <w:t>, Тара, Тартас.</w:t>
      </w:r>
    </w:p>
    <w:p w:rsidR="00400426" w:rsidRPr="00F273B5" w:rsidRDefault="00400426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00426" w:rsidRPr="00BD4FDB" w:rsidRDefault="00DC745F">
      <w:pPr>
        <w:ind w:firstLine="567"/>
        <w:jc w:val="both"/>
      </w:pPr>
      <w:r w:rsidRPr="00BD4FDB">
        <w:rPr>
          <w:b/>
          <w:color w:val="000000"/>
          <w:sz w:val="28"/>
          <w:szCs w:val="28"/>
        </w:rPr>
        <w:t>2.13. Прогноз обстановки на дорогах.</w:t>
      </w:r>
    </w:p>
    <w:p w:rsidR="00400426" w:rsidRDefault="00BD4FDB">
      <w:pPr>
        <w:ind w:firstLine="567"/>
        <w:jc w:val="both"/>
      </w:pPr>
      <w:r w:rsidRPr="00BD4FDB">
        <w:rPr>
          <w:color w:val="000000"/>
          <w:sz w:val="28"/>
          <w:szCs w:val="28"/>
        </w:rPr>
        <w:t>У</w:t>
      </w:r>
      <w:r w:rsidR="00DC745F" w:rsidRPr="00BD4FDB">
        <w:rPr>
          <w:color w:val="000000"/>
          <w:sz w:val="28"/>
          <w:szCs w:val="28"/>
        </w:rPr>
        <w:t>худшение дорожного покрытия, большое количество автотранспорта, в том числе</w:t>
      </w:r>
      <w:r w:rsidR="00DC745F" w:rsidRPr="00BD4FDB">
        <w:rPr>
          <w:color w:val="000000"/>
        </w:rPr>
        <w:t xml:space="preserve"> </w:t>
      </w:r>
      <w:r w:rsidR="00DC745F" w:rsidRPr="00BD4FDB">
        <w:rPr>
          <w:color w:val="000000"/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44 по 46 км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 xml:space="preserve">- К-12 – с </w:t>
      </w:r>
      <w:r w:rsidR="001E50DD">
        <w:rPr>
          <w:color w:val="000000"/>
          <w:sz w:val="28"/>
          <w:szCs w:val="28"/>
        </w:rPr>
        <w:t>16 по 25 км Колыванского района.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4" w:name="_Hlk84255620"/>
      <w:r>
        <w:rPr>
          <w:color w:val="000000"/>
        </w:rPr>
        <w:t xml:space="preserve"> </w:t>
      </w:r>
    </w:p>
    <w:p w:rsidR="00400426" w:rsidRDefault="00DC745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затруднение движения автотранспорта</w:t>
      </w:r>
      <w:r w:rsidR="001E50DD" w:rsidRPr="001E50DD">
        <w:rPr>
          <w:color w:val="000000"/>
          <w:sz w:val="28"/>
          <w:szCs w:val="28"/>
        </w:rPr>
        <w:t xml:space="preserve"> </w:t>
      </w:r>
      <w:r w:rsidR="001E50DD">
        <w:rPr>
          <w:color w:val="000000"/>
          <w:sz w:val="28"/>
          <w:szCs w:val="28"/>
        </w:rPr>
        <w:t>по дорогам местного значения, в том числе из-за переливов и подмывов дорожного полотна, особенно в северных районах области.</w:t>
      </w:r>
      <w:r>
        <w:rPr>
          <w:color w:val="000000"/>
          <w:sz w:val="28"/>
          <w:szCs w:val="28"/>
        </w:rPr>
        <w:t xml:space="preserve"> </w:t>
      </w:r>
    </w:p>
    <w:p w:rsidR="00400426" w:rsidRDefault="00400426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400426" w:rsidRDefault="00DC745F">
      <w:pPr>
        <w:ind w:firstLine="567"/>
        <w:jc w:val="both"/>
      </w:pPr>
      <w:bookmarkStart w:id="15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4"/>
      <w:bookmarkEnd w:id="15"/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</w:t>
      </w:r>
      <w:r w:rsidR="00040D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400426" w:rsidRDefault="00DC745F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</w:t>
      </w:r>
      <w:proofErr w:type="spellStart"/>
      <w:r>
        <w:rPr>
          <w:bCs/>
          <w:color w:val="000000"/>
          <w:sz w:val="28"/>
          <w:szCs w:val="28"/>
        </w:rPr>
        <w:t>Сибуправтодор</w:t>
      </w:r>
      <w:proofErr w:type="spellEnd"/>
      <w:r>
        <w:rPr>
          <w:bCs/>
          <w:color w:val="000000"/>
          <w:sz w:val="28"/>
          <w:szCs w:val="28"/>
        </w:rPr>
        <w:t>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400426" w:rsidRDefault="00DC745F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весенний период.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400426" w:rsidRDefault="00DC745F">
      <w:pPr>
        <w:ind w:right="-2" w:firstLine="567"/>
        <w:jc w:val="both"/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недопущению выезда транспортных средств на лед водных объектов.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>13. Проводить работу по организации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при необходимости уточнить состав сил и средств, привлекаемых для выполнения </w:t>
      </w:r>
      <w:proofErr w:type="spellStart"/>
      <w:r>
        <w:rPr>
          <w:bCs/>
          <w:color w:val="000000"/>
          <w:sz w:val="28"/>
          <w:szCs w:val="28"/>
        </w:rPr>
        <w:t>противопаводковых</w:t>
      </w:r>
      <w:proofErr w:type="spellEnd"/>
      <w:r>
        <w:rPr>
          <w:bCs/>
          <w:color w:val="000000"/>
          <w:sz w:val="28"/>
          <w:szCs w:val="28"/>
        </w:rPr>
        <w:t xml:space="preserve">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паводка, в том числе плавающих средств; 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организовать надзор за санитарной очисткой мест в населённых пунктах, расположенных в </w:t>
      </w:r>
      <w:proofErr w:type="spellStart"/>
      <w:r>
        <w:rPr>
          <w:bCs/>
          <w:color w:val="000000"/>
          <w:sz w:val="28"/>
          <w:szCs w:val="28"/>
        </w:rPr>
        <w:t>водоохранных</w:t>
      </w:r>
      <w:proofErr w:type="spellEnd"/>
      <w:r>
        <w:rPr>
          <w:bCs/>
          <w:color w:val="000000"/>
          <w:sz w:val="28"/>
          <w:szCs w:val="28"/>
        </w:rPr>
        <w:t xml:space="preserve">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риску подтопления;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обеспечить контроль за состоянием дорог, мостов, дюкеров, шлюзов, закрытых водоемов, </w:t>
      </w:r>
      <w:proofErr w:type="spellStart"/>
      <w:r>
        <w:rPr>
          <w:bCs/>
          <w:color w:val="000000"/>
          <w:sz w:val="28"/>
          <w:szCs w:val="28"/>
        </w:rPr>
        <w:t>шламоотстойников</w:t>
      </w:r>
      <w:proofErr w:type="spellEnd"/>
      <w:r>
        <w:rPr>
          <w:bCs/>
          <w:color w:val="000000"/>
          <w:sz w:val="28"/>
          <w:szCs w:val="28"/>
        </w:rPr>
        <w:t>, водопропускных труб, принять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организовать,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гидротехнических сооружениях;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поддерживать в готовности пункты временного размещения к возможному приему отселяемого населения с затопляемых территорий;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круглосуточно), проверить систему оповещения членов комиссий по чрезвычайным ситуациям;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иметь в ЕДДС график дежурства руководителей органов местного самоуправления муниципальных образований Новосибирской области в период паводка;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 xml:space="preserve">14. В северных районах области (Кыштовского (р. </w:t>
      </w:r>
      <w:proofErr w:type="spellStart"/>
      <w:r>
        <w:rPr>
          <w:bCs/>
          <w:color w:val="000000"/>
          <w:sz w:val="28"/>
          <w:szCs w:val="28"/>
        </w:rPr>
        <w:t>Майзас</w:t>
      </w:r>
      <w:proofErr w:type="spellEnd"/>
      <w:r>
        <w:rPr>
          <w:bCs/>
          <w:color w:val="000000"/>
          <w:sz w:val="28"/>
          <w:szCs w:val="28"/>
        </w:rPr>
        <w:t xml:space="preserve">, р. Тара), Северного (р. Тара, р. Тартас), Колыванского (р. Бакса)) главам администраций в период </w:t>
      </w:r>
      <w:r w:rsidR="00040DA0">
        <w:rPr>
          <w:bCs/>
          <w:color w:val="000000"/>
          <w:sz w:val="28"/>
          <w:szCs w:val="28"/>
        </w:rPr>
        <w:t>весеннего половодья</w:t>
      </w:r>
      <w:r>
        <w:rPr>
          <w:bCs/>
          <w:color w:val="000000"/>
          <w:sz w:val="28"/>
          <w:szCs w:val="28"/>
        </w:rPr>
        <w:t xml:space="preserve">, контролировать работу временных </w:t>
      </w:r>
      <w:proofErr w:type="spellStart"/>
      <w:r>
        <w:rPr>
          <w:bCs/>
          <w:color w:val="000000"/>
          <w:sz w:val="28"/>
          <w:szCs w:val="28"/>
        </w:rPr>
        <w:t>гидропостов</w:t>
      </w:r>
      <w:proofErr w:type="spellEnd"/>
      <w:r>
        <w:rPr>
          <w:bCs/>
          <w:color w:val="000000"/>
          <w:sz w:val="28"/>
          <w:szCs w:val="28"/>
        </w:rPr>
        <w:t>, с передачей информации в оперативную дежурную смену ЦУКС ГУ МЧС России по Новосибирской области с интервалом каждые 4 часа.</w:t>
      </w:r>
      <w:bookmarkStart w:id="16" w:name="undefined"/>
      <w:bookmarkEnd w:id="16"/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15. На территории Новосибирской области постановлением Правительства Новосибирской области от 15.04.2024 года № 186-п установлен «Особый противопожарный режим» с 15 апреля по 13 мая 2024 года.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полномочий: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готовность водовозной и землеройной техники для возможного использования в тушении пожаров;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готовность систем связи и оповещения населения в случае возникновения чрезвычайных ситуаций;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ремонт и надлежащее содержание подъездов к источникам наружного противопожарного водоснабжения;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а) взять на контроль территории бесхозяйных и длительное время не эксплуатируемых приусадебных участков;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>б) 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в) 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д) 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контроль за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усилить мониторинг складывающейся оперативной обстановки с природными пожарами;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функционирование постоянно действующих оперативных штабов, осуществляющих рассмотрение вопросов оперативной обстановки с пожарами в ежесуточном режиме;</w:t>
      </w:r>
    </w:p>
    <w:p w:rsidR="00400426" w:rsidRDefault="00DC745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16. В соответствии с постановлением губернатора Новосибирской области от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году: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17.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преддверии и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до начала пожароопасного периода,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</w:t>
      </w:r>
      <w:r>
        <w:rPr>
          <w:color w:val="000000"/>
          <w:sz w:val="28"/>
          <w:szCs w:val="28"/>
          <w:highlight w:val="white"/>
        </w:rPr>
        <w:lastRenderedPageBreak/>
        <w:t>подразделений ГУ МЧС России по Новосибирской области с представлением соответствующей доказательной базы;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организовать обучение населения способам защиты и действиям в случае возникновения чрезвычайной ситуации;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систематическое информирование населения об угрозе возникновения или возникновении чрезвычайных ситуаций, вызванных </w:t>
      </w:r>
      <w:r>
        <w:rPr>
          <w:color w:val="000000"/>
          <w:sz w:val="28"/>
          <w:szCs w:val="28"/>
          <w:highlight w:val="white"/>
        </w:rPr>
        <w:lastRenderedPageBreak/>
        <w:t>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400426" w:rsidRDefault="00DC745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18.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проводить разъяснительную работу среди населения о преимуществах оборудования жилых помещений автономными пожарными </w:t>
      </w:r>
      <w:proofErr w:type="spellStart"/>
      <w:r>
        <w:rPr>
          <w:color w:val="000000"/>
          <w:sz w:val="28"/>
          <w:szCs w:val="28"/>
        </w:rPr>
        <w:t>извещателями</w:t>
      </w:r>
      <w:proofErr w:type="spellEnd"/>
      <w:r>
        <w:rPr>
          <w:color w:val="000000"/>
          <w:sz w:val="28"/>
          <w:szCs w:val="28"/>
        </w:rPr>
        <w:t>, которые являются одним из эффективных средств по предупреждению гибели людей в случае возникновения пожара;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400426" w:rsidRDefault="00DC745F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 xml:space="preserve">19.В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</w:t>
      </w:r>
      <w:proofErr w:type="spellStart"/>
      <w:r>
        <w:rPr>
          <w:rFonts w:cs="Times New Roman CYR"/>
          <w:color w:val="000000"/>
          <w:sz w:val="28"/>
          <w:szCs w:val="28"/>
          <w:lang w:eastAsia="ru-RU"/>
        </w:rPr>
        <w:t>молниезащиты</w:t>
      </w:r>
      <w:proofErr w:type="spellEnd"/>
      <w:r>
        <w:rPr>
          <w:rFonts w:cs="Times New Roman CYR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cs="Times New Roman CYR"/>
          <w:color w:val="000000"/>
          <w:sz w:val="28"/>
          <w:szCs w:val="28"/>
          <w:lang w:eastAsia="ru-RU"/>
        </w:rPr>
        <w:t>грозоопасный</w:t>
      </w:r>
      <w:proofErr w:type="spellEnd"/>
      <w:r>
        <w:rPr>
          <w:rFonts w:cs="Times New Roman CYR"/>
          <w:color w:val="000000"/>
          <w:sz w:val="28"/>
          <w:szCs w:val="28"/>
          <w:lang w:eastAsia="ru-RU"/>
        </w:rPr>
        <w:t xml:space="preserve"> сезон.</w:t>
      </w:r>
    </w:p>
    <w:p w:rsidR="00400426" w:rsidRDefault="00DC745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20.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7" w:name="_Hlk163747752"/>
      <w:bookmarkEnd w:id="17"/>
    </w:p>
    <w:p w:rsidR="00400426" w:rsidRDefault="00DC745F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Заместитель начальника центра</w:t>
      </w:r>
    </w:p>
    <w:p w:rsidR="00400426" w:rsidRDefault="00DC745F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(старший оперативный дежурный)</w:t>
      </w:r>
    </w:p>
    <w:p w:rsidR="00400426" w:rsidRDefault="00073958"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3973341</wp:posOffset>
            </wp:positionH>
            <wp:positionV relativeFrom="paragraph">
              <wp:posOffset>53289</wp:posOffset>
            </wp:positionV>
            <wp:extent cx="938917" cy="44622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2" cy="453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45F">
        <w:rPr>
          <w:color w:val="000000"/>
          <w:sz w:val="28"/>
          <w:szCs w:val="28"/>
        </w:rPr>
        <w:t>ЦУКС ГУ МЧС России по Новосибирской области</w:t>
      </w:r>
    </w:p>
    <w:p w:rsidR="00400426" w:rsidRDefault="00DC745F">
      <w:pPr>
        <w:tabs>
          <w:tab w:val="left" w:pos="7938"/>
          <w:tab w:val="left" w:pos="8080"/>
        </w:tabs>
      </w:pPr>
      <w:r>
        <w:rPr>
          <w:color w:val="000000"/>
          <w:sz w:val="28"/>
          <w:szCs w:val="28"/>
        </w:rPr>
        <w:t xml:space="preserve">подполковник вн. службы                                                        </w:t>
      </w:r>
      <w:r w:rsidR="0007395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="00073958" w:rsidRPr="00073958">
        <w:rPr>
          <w:color w:val="000000"/>
          <w:sz w:val="28"/>
          <w:szCs w:val="28"/>
        </w:rPr>
        <w:t>Е.В. Самолыга</w:t>
      </w:r>
    </w:p>
    <w:p w:rsidR="00400426" w:rsidRDefault="00400426">
      <w:pPr>
        <w:tabs>
          <w:tab w:val="left" w:pos="5460"/>
        </w:tabs>
        <w:jc w:val="both"/>
        <w:rPr>
          <w:color w:val="000000"/>
          <w:sz w:val="16"/>
          <w:szCs w:val="16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73958" w:rsidRDefault="00073958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00426" w:rsidRDefault="00400426">
      <w:pPr>
        <w:jc w:val="both"/>
        <w:rPr>
          <w:color w:val="000000"/>
          <w:sz w:val="16"/>
          <w:szCs w:val="16"/>
        </w:rPr>
      </w:pPr>
    </w:p>
    <w:p w:rsidR="00400426" w:rsidRDefault="00DC745F">
      <w:pPr>
        <w:jc w:val="both"/>
      </w:pPr>
      <w:r>
        <w:rPr>
          <w:color w:val="000000"/>
          <w:sz w:val="16"/>
          <w:szCs w:val="16"/>
        </w:rPr>
        <w:t xml:space="preserve">исп. </w:t>
      </w:r>
      <w:r w:rsidR="00073958">
        <w:rPr>
          <w:color w:val="000000"/>
          <w:sz w:val="16"/>
          <w:szCs w:val="16"/>
        </w:rPr>
        <w:t>Антонов</w:t>
      </w:r>
      <w:r>
        <w:rPr>
          <w:color w:val="000000"/>
          <w:sz w:val="16"/>
          <w:szCs w:val="16"/>
        </w:rPr>
        <w:t xml:space="preserve"> </w:t>
      </w:r>
      <w:r w:rsidR="00073958">
        <w:rPr>
          <w:color w:val="000000"/>
          <w:sz w:val="16"/>
          <w:szCs w:val="16"/>
        </w:rPr>
        <w:t>Д</w:t>
      </w:r>
      <w:r>
        <w:rPr>
          <w:color w:val="000000"/>
          <w:sz w:val="16"/>
          <w:szCs w:val="16"/>
        </w:rPr>
        <w:t>.</w:t>
      </w:r>
      <w:r w:rsidR="00073958">
        <w:rPr>
          <w:color w:val="000000"/>
          <w:sz w:val="16"/>
          <w:szCs w:val="16"/>
        </w:rPr>
        <w:t xml:space="preserve"> А</w:t>
      </w:r>
      <w:r>
        <w:rPr>
          <w:color w:val="000000"/>
          <w:sz w:val="16"/>
          <w:szCs w:val="16"/>
        </w:rPr>
        <w:t>.</w:t>
      </w:r>
    </w:p>
    <w:p w:rsidR="00400426" w:rsidRDefault="00DC745F">
      <w:pPr>
        <w:jc w:val="both"/>
      </w:pPr>
      <w:r>
        <w:rPr>
          <w:color w:val="000000"/>
          <w:sz w:val="16"/>
          <w:szCs w:val="16"/>
        </w:rPr>
        <w:t>Тел. 8-(383)-203-50-03, 33-500-412</w:t>
      </w:r>
    </w:p>
    <w:p w:rsidR="00400426" w:rsidRDefault="00400426">
      <w:pPr>
        <w:jc w:val="center"/>
        <w:rPr>
          <w:b/>
          <w:color w:val="000000"/>
          <w:sz w:val="24"/>
          <w:szCs w:val="24"/>
        </w:rPr>
      </w:pPr>
    </w:p>
    <w:p w:rsidR="00400426" w:rsidRDefault="00400426">
      <w:bookmarkStart w:id="18" w:name="_GoBack"/>
      <w:bookmarkEnd w:id="18"/>
    </w:p>
    <w:sectPr w:rsidR="00400426">
      <w:headerReference w:type="default" r:id="rId10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3C" w:rsidRDefault="002E0D3C">
      <w:r>
        <w:separator/>
      </w:r>
    </w:p>
  </w:endnote>
  <w:endnote w:type="continuationSeparator" w:id="0">
    <w:p w:rsidR="002E0D3C" w:rsidRDefault="002E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Calibri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3C" w:rsidRDefault="002E0D3C">
      <w:r>
        <w:separator/>
      </w:r>
    </w:p>
  </w:footnote>
  <w:footnote w:type="continuationSeparator" w:id="0">
    <w:p w:rsidR="002E0D3C" w:rsidRDefault="002E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B5" w:rsidRDefault="00F273B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8E04BF"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71AE"/>
    <w:multiLevelType w:val="multilevel"/>
    <w:tmpl w:val="056448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90648DD"/>
    <w:multiLevelType w:val="multilevel"/>
    <w:tmpl w:val="15D4AE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9B4774B"/>
    <w:multiLevelType w:val="multilevel"/>
    <w:tmpl w:val="B158F6D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17140A"/>
    <w:multiLevelType w:val="multilevel"/>
    <w:tmpl w:val="FA589884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26"/>
    <w:rsid w:val="00025DE1"/>
    <w:rsid w:val="00040DA0"/>
    <w:rsid w:val="00073958"/>
    <w:rsid w:val="00092C7A"/>
    <w:rsid w:val="00157C69"/>
    <w:rsid w:val="00195246"/>
    <w:rsid w:val="001B211A"/>
    <w:rsid w:val="001D153A"/>
    <w:rsid w:val="001E50DD"/>
    <w:rsid w:val="002E0D3C"/>
    <w:rsid w:val="003828AB"/>
    <w:rsid w:val="003D2090"/>
    <w:rsid w:val="00400426"/>
    <w:rsid w:val="004565B1"/>
    <w:rsid w:val="004B435E"/>
    <w:rsid w:val="005045F5"/>
    <w:rsid w:val="006D2F3C"/>
    <w:rsid w:val="008537EF"/>
    <w:rsid w:val="008E04BF"/>
    <w:rsid w:val="00AA1780"/>
    <w:rsid w:val="00BD1347"/>
    <w:rsid w:val="00BD4FDB"/>
    <w:rsid w:val="00C320EE"/>
    <w:rsid w:val="00C5417F"/>
    <w:rsid w:val="00CD0297"/>
    <w:rsid w:val="00CF340C"/>
    <w:rsid w:val="00D43828"/>
    <w:rsid w:val="00DC745F"/>
    <w:rsid w:val="00E14B12"/>
    <w:rsid w:val="00EA7E3F"/>
    <w:rsid w:val="00F273B5"/>
    <w:rsid w:val="00F36042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4E96C-67BE-41CA-A994-B2B1259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link w:val="1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0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1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1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next w:val="1d"/>
    <w:qFormat/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customStyle="1" w:styleId="1f">
    <w:name w:val="Заголовок1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0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2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2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3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3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8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">
    <w:name w:val="Таблица простая 51"/>
    <w:basedOn w:val="a1"/>
    <w:link w:val="Heading5Char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link w:val="Heading1Char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9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8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link w:val="Heading4Char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4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3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EE48-654E-4E4F-AB6C-B0A3CF0E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6376</Words>
  <Characters>36348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юзер</cp:lastModifiedBy>
  <cp:revision>2</cp:revision>
  <dcterms:created xsi:type="dcterms:W3CDTF">2024-04-26T08:31:00Z</dcterms:created>
  <dcterms:modified xsi:type="dcterms:W3CDTF">2024-04-26T08:31:00Z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