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5"/>
        <w:gridCol w:w="1248"/>
        <w:gridCol w:w="416"/>
        <w:gridCol w:w="1766"/>
        <w:gridCol w:w="577"/>
        <w:gridCol w:w="475"/>
        <w:gridCol w:w="4446"/>
        <w:gridCol w:w="466"/>
      </w:tblGrid>
      <w:tr w:rsidR="008B1448">
        <w:trPr>
          <w:trHeight w:hRule="exact" w:val="1126"/>
        </w:trPr>
        <w:tc>
          <w:tcPr>
            <w:tcW w:w="4534" w:type="dxa"/>
            <w:gridSpan w:val="4"/>
          </w:tcPr>
          <w:p w:rsidR="008B1448" w:rsidRDefault="00C5240D">
            <w:pPr>
              <w:pStyle w:val="af7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495300" cy="641985"/>
                  <wp:effectExtent l="0" t="0" r="0" b="0"/>
                  <wp:docPr id="1" name="_x005F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</w:tcPr>
          <w:p w:rsidR="008B1448" w:rsidRDefault="008B1448">
            <w:pPr>
              <w:widowControl w:val="0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912" w:type="dxa"/>
            <w:gridSpan w:val="2"/>
          </w:tcPr>
          <w:p w:rsidR="008B1448" w:rsidRDefault="008B144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8B1448">
        <w:trPr>
          <w:trHeight w:val="3261"/>
        </w:trPr>
        <w:tc>
          <w:tcPr>
            <w:tcW w:w="4534" w:type="dxa"/>
            <w:gridSpan w:val="4"/>
          </w:tcPr>
          <w:p w:rsidR="008B1448" w:rsidRDefault="00C5240D">
            <w:pPr>
              <w:widowControl w:val="0"/>
              <w:spacing w:line="360" w:lineRule="auto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 w:rsidR="008B1448" w:rsidRDefault="00C5240D">
            <w:pPr>
              <w:widowControl w:val="0"/>
              <w:ind w:left="-142" w:right="-144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ПО НОВОСИБИРСКОЙ ОБЛАСТИ</w:t>
            </w:r>
          </w:p>
          <w:p w:rsidR="008B1448" w:rsidRDefault="00C5240D">
            <w:pPr>
              <w:pStyle w:val="aff4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(Главное управление МЧС России</w:t>
            </w:r>
          </w:p>
          <w:p w:rsidR="008B1448" w:rsidRDefault="00C5240D">
            <w:pPr>
              <w:pStyle w:val="aff4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Новосибирской области)</w:t>
            </w:r>
          </w:p>
          <w:p w:rsidR="008B1448" w:rsidRDefault="008B1448">
            <w:pPr>
              <w:pStyle w:val="aff4"/>
              <w:widowControl w:val="0"/>
              <w:ind w:left="-142" w:right="-144"/>
              <w:rPr>
                <w:rFonts w:ascii="Times New Roman" w:hAnsi="Times New Roman"/>
                <w:sz w:val="18"/>
                <w:szCs w:val="18"/>
              </w:rPr>
            </w:pPr>
          </w:p>
          <w:p w:rsidR="008B1448" w:rsidRDefault="00C5240D">
            <w:pPr>
              <w:pStyle w:val="aff4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/>
                <w:sz w:val="18"/>
                <w:szCs w:val="18"/>
              </w:rPr>
              <w:t>Октябрьская, д. 80 г. Новосибирск, 630099</w:t>
            </w:r>
          </w:p>
          <w:p w:rsidR="008B1448" w:rsidRDefault="00C5240D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 w:rsidR="008B1448" w:rsidRDefault="00C5240D">
            <w:pPr>
              <w:pStyle w:val="af7"/>
              <w:spacing w:line="360" w:lineRule="auto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@</w:t>
            </w:r>
            <w:r>
              <w:rPr>
                <w:color w:val="000000"/>
                <w:sz w:val="18"/>
                <w:lang w:val="en-US"/>
              </w:rPr>
              <w:t>nso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en-US"/>
              </w:rPr>
              <w:t>gu</w:t>
            </w:r>
            <w:r>
              <w:rPr>
                <w:color w:val="000000"/>
                <w:sz w:val="18"/>
              </w:rPr>
              <w:t>@54.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gov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</w:tcPr>
          <w:p w:rsidR="008B1448" w:rsidRDefault="008B1448">
            <w:pPr>
              <w:pStyle w:val="af7"/>
              <w:jc w:val="center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 w:val="restart"/>
          </w:tcPr>
          <w:p w:rsidR="008B1448" w:rsidRDefault="008B1448">
            <w:pPr>
              <w:pStyle w:val="af7"/>
              <w:jc w:val="center"/>
              <w:rPr>
                <w:color w:val="000000"/>
              </w:rPr>
            </w:pPr>
          </w:p>
        </w:tc>
      </w:tr>
      <w:tr w:rsidR="008B1448">
        <w:trPr>
          <w:trHeight w:val="267"/>
        </w:trPr>
        <w:tc>
          <w:tcPr>
            <w:tcW w:w="2352" w:type="dxa"/>
            <w:gridSpan w:val="2"/>
            <w:tcBorders>
              <w:bottom w:val="single" w:sz="4" w:space="0" w:color="000000"/>
            </w:tcBorders>
          </w:tcPr>
          <w:p w:rsidR="008B1448" w:rsidRDefault="00C5240D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16.04.2024 г.</w:t>
            </w:r>
          </w:p>
        </w:tc>
        <w:tc>
          <w:tcPr>
            <w:tcW w:w="416" w:type="dxa"/>
          </w:tcPr>
          <w:p w:rsidR="008B1448" w:rsidRDefault="00C5240D">
            <w:pPr>
              <w:widowControl w:val="0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8B1448" w:rsidRDefault="00C5240D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108-20-3-2</w:t>
            </w:r>
          </w:p>
        </w:tc>
        <w:tc>
          <w:tcPr>
            <w:tcW w:w="1052" w:type="dxa"/>
            <w:gridSpan w:val="2"/>
            <w:vMerge/>
          </w:tcPr>
          <w:p w:rsidR="008B1448" w:rsidRDefault="008B1448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/>
          </w:tcPr>
          <w:p w:rsidR="008B1448" w:rsidRDefault="008B1448">
            <w:pPr>
              <w:pStyle w:val="af7"/>
              <w:jc w:val="center"/>
              <w:rPr>
                <w:color w:val="000000"/>
                <w:sz w:val="28"/>
              </w:rPr>
            </w:pPr>
          </w:p>
        </w:tc>
      </w:tr>
      <w:tr w:rsidR="008B1448">
        <w:trPr>
          <w:trHeight w:val="383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8B1448" w:rsidRDefault="00C5240D">
            <w:pPr>
              <w:widowControl w:val="0"/>
              <w:spacing w:before="120"/>
              <w:ind w:left="-108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B1448" w:rsidRDefault="00C5240D">
            <w:pPr>
              <w:widowControl w:val="0"/>
              <w:ind w:left="-142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16" w:type="dxa"/>
            <w:vAlign w:val="bottom"/>
          </w:tcPr>
          <w:p w:rsidR="008B1448" w:rsidRDefault="00C5240D">
            <w:pPr>
              <w:widowControl w:val="0"/>
              <w:spacing w:before="120"/>
              <w:ind w:left="-142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B1448" w:rsidRDefault="00C5240D">
            <w:pPr>
              <w:widowControl w:val="0"/>
              <w:ind w:left="-142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8B1448" w:rsidRDefault="008B1448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21" w:type="dxa"/>
            <w:gridSpan w:val="2"/>
          </w:tcPr>
          <w:p w:rsidR="008B1448" w:rsidRDefault="008B1448">
            <w:pPr>
              <w:pStyle w:val="af7"/>
              <w:jc w:val="center"/>
              <w:rPr>
                <w:color w:val="000000"/>
                <w:sz w:val="28"/>
              </w:rPr>
            </w:pPr>
          </w:p>
        </w:tc>
        <w:tc>
          <w:tcPr>
            <w:tcW w:w="466" w:type="dxa"/>
          </w:tcPr>
          <w:p w:rsidR="008B1448" w:rsidRDefault="008B1448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8B1448" w:rsidRDefault="008B1448">
      <w:pPr>
        <w:jc w:val="both"/>
        <w:rPr>
          <w:color w:val="000000"/>
          <w:sz w:val="28"/>
          <w:szCs w:val="28"/>
        </w:rPr>
      </w:pPr>
    </w:p>
    <w:p w:rsidR="008B1448" w:rsidRDefault="008B1448">
      <w:pPr>
        <w:jc w:val="both"/>
        <w:rPr>
          <w:color w:val="000000"/>
          <w:sz w:val="28"/>
          <w:szCs w:val="28"/>
        </w:rPr>
      </w:pPr>
    </w:p>
    <w:p w:rsidR="008B1448" w:rsidRDefault="00C5240D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8B1448" w:rsidRDefault="00C5240D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на территории Новосибирской области на 17.04.2024 г.</w:t>
      </w:r>
    </w:p>
    <w:p w:rsidR="008B1448" w:rsidRDefault="00C5240D">
      <w:pPr>
        <w:jc w:val="center"/>
        <w:rPr>
          <w:color w:val="000000"/>
        </w:rPr>
      </w:pPr>
      <w:r>
        <w:rPr>
          <w:color w:val="000000"/>
          <w:sz w:val="22"/>
          <w:szCs w:val="22"/>
        </w:rPr>
        <w:t xml:space="preserve">(при составлении прогноза использована </w:t>
      </w:r>
      <w:r>
        <w:rPr>
          <w:color w:val="000000"/>
          <w:sz w:val="22"/>
          <w:szCs w:val="22"/>
        </w:rPr>
        <w:t>информация ФГБУ «Западно-Сибирское УГМС»,</w:t>
      </w:r>
    </w:p>
    <w:p w:rsidR="008B1448" w:rsidRDefault="00C5240D">
      <w:pPr>
        <w:jc w:val="center"/>
        <w:outlineLvl w:val="0"/>
        <w:rPr>
          <w:color w:val="000000"/>
        </w:rPr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8B1448" w:rsidRDefault="00C5240D">
      <w:pPr>
        <w:jc w:val="center"/>
        <w:outlineLvl w:val="0"/>
        <w:rPr>
          <w:color w:val="000000"/>
        </w:rPr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8B1448" w:rsidRDefault="008B1448">
      <w:pPr>
        <w:outlineLvl w:val="0"/>
        <w:rPr>
          <w:color w:val="000000"/>
          <w:sz w:val="28"/>
          <w:szCs w:val="28"/>
        </w:rPr>
      </w:pPr>
    </w:p>
    <w:p w:rsidR="008B1448" w:rsidRDefault="00C5240D">
      <w:pPr>
        <w:jc w:val="center"/>
        <w:outlineLvl w:val="0"/>
        <w:rPr>
          <w:color w:val="000000"/>
        </w:rPr>
      </w:pPr>
      <w:r>
        <w:rPr>
          <w:b/>
          <w:color w:val="000000"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8B1448">
        <w:trPr>
          <w:trHeight w:val="58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Новосибирская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8B1448" w:rsidRDefault="00C5240D">
            <w:pPr>
              <w:widowControl w:val="0"/>
              <w:ind w:firstLine="215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Не прогнозируются.</w:t>
            </w:r>
          </w:p>
        </w:tc>
      </w:tr>
    </w:tbl>
    <w:p w:rsidR="008B1448" w:rsidRDefault="008B1448">
      <w:pPr>
        <w:jc w:val="both"/>
        <w:rPr>
          <w:color w:val="000000"/>
          <w:sz w:val="22"/>
          <w:szCs w:val="22"/>
          <w:highlight w:val="yellow"/>
        </w:rPr>
      </w:pP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 Исходная обстановка (оценка состояния явлений и параметров ЧС).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1.1. Метеорологическая обстановка.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Днем и ночью отмечались небольшие, местами умеренные дожди интенсивностью до 0,1-6 мм в отдельных районах небольшой снег </w:t>
      </w:r>
      <w:r>
        <w:rPr>
          <w:color w:val="000000"/>
          <w:sz w:val="28"/>
          <w:szCs w:val="28"/>
        </w:rPr>
        <w:t>интенсивностью до 0,3 мм. Ветер усиливался днем до 18 м/с, ночью до 10 м/с. Температура воздуха составила днем +2, +8°С, по востоку до +14°С, ночью 0,</w:t>
      </w:r>
      <w:r>
        <w:rPr>
          <w:color w:val="000000"/>
          <w:sz w:val="28"/>
          <w:szCs w:val="28"/>
        </w:rPr>
        <w:br/>
        <w:t>-5°С, по северо-западу до -12°С. Днем видимость в осадках, дымках ухудшалась до 1-2 км, в туманах 200-500</w:t>
      </w:r>
      <w:r>
        <w:rPr>
          <w:color w:val="000000"/>
          <w:sz w:val="28"/>
          <w:szCs w:val="28"/>
        </w:rPr>
        <w:t xml:space="preserve"> м, в Северном отмечалось отложение мокрого снега диаметром до 3 мм. Ночью видимость в дымках ухудшалась до 2 км, в Венгерово отмечалась изморозь диаметром 3 мм.</w:t>
      </w:r>
    </w:p>
    <w:p w:rsidR="008B1448" w:rsidRDefault="008B1448">
      <w:pPr>
        <w:tabs>
          <w:tab w:val="left" w:pos="1690"/>
        </w:tabs>
        <w:ind w:firstLine="567"/>
        <w:rPr>
          <w:color w:val="000000"/>
          <w:sz w:val="28"/>
          <w:szCs w:val="28"/>
          <w:highlight w:val="yellow"/>
        </w:rPr>
      </w:pP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1.2. Экологическая обстановка.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По данным Службы МОС в г. Новосибирск 15-16 апреля зафиксирова</w:t>
      </w:r>
      <w:r>
        <w:rPr>
          <w:color w:val="000000"/>
          <w:sz w:val="28"/>
          <w:szCs w:val="28"/>
        </w:rPr>
        <w:t>на пыль до 2,0 ПДК (Заельцовский район).</w:t>
      </w:r>
    </w:p>
    <w:p w:rsidR="008B1448" w:rsidRDefault="008B1448">
      <w:pPr>
        <w:ind w:firstLine="567"/>
        <w:jc w:val="both"/>
        <w:rPr>
          <w:color w:val="000000"/>
          <w:sz w:val="28"/>
          <w:szCs w:val="28"/>
        </w:rPr>
      </w:pP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1.3. Радиационная и химическая обстановка.</w:t>
      </w:r>
    </w:p>
    <w:p w:rsidR="008B1448" w:rsidRDefault="00C5240D">
      <w:pPr>
        <w:tabs>
          <w:tab w:val="left" w:pos="1690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 прошедшие сутки фактов выброса вредных веществ в атмосферу городов Новосибирск, Бердск, Искитим, Обь, р.п. Кольцово не зарегистрировано. В зоне </w:t>
      </w:r>
      <w:r>
        <w:rPr>
          <w:color w:val="000000"/>
          <w:sz w:val="28"/>
          <w:szCs w:val="28"/>
        </w:rPr>
        <w:lastRenderedPageBreak/>
        <w:t>ответственности ОКСИОН г</w:t>
      </w:r>
      <w:r>
        <w:rPr>
          <w:color w:val="000000"/>
          <w:sz w:val="28"/>
          <w:szCs w:val="28"/>
        </w:rPr>
        <w:t>. Новосибирск, превышений уровня радиации и ПДК контролируемых АХОВ не зарегистрировано.</w:t>
      </w:r>
    </w:p>
    <w:p w:rsidR="008B1448" w:rsidRDefault="008B1448">
      <w:pPr>
        <w:tabs>
          <w:tab w:val="left" w:pos="1690"/>
        </w:tabs>
        <w:ind w:firstLine="567"/>
        <w:jc w:val="both"/>
        <w:rPr>
          <w:color w:val="000000"/>
        </w:rPr>
      </w:pPr>
    </w:p>
    <w:p w:rsidR="008B1448" w:rsidRDefault="00C5240D">
      <w:pPr>
        <w:tabs>
          <w:tab w:val="left" w:pos="1690"/>
        </w:tabs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1.4. Гидрологическая обстановка.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 w:themeColor="text1"/>
          <w:sz w:val="28"/>
          <w:szCs w:val="28"/>
          <w:shd w:val="clear" w:color="auto" w:fill="FFFFFF"/>
        </w:rPr>
        <w:t>На реках области продолжается процесс разрушения ледяного покрова (закраины, подвижка льда, ледостав с промоинами, разводья, ледоход)</w:t>
      </w:r>
      <w:r>
        <w:rPr>
          <w:color w:val="000000" w:themeColor="text1"/>
          <w:sz w:val="28"/>
          <w:szCs w:val="28"/>
          <w:shd w:val="clear" w:color="auto" w:fill="FFFFFF"/>
        </w:rPr>
        <w:t>. На реках Бердь, Майзас, Омь (в н.п. Чумаково и Куйбышев) продолжается процесс ледохода. На реках Карасук, Иня ледоход завершился.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Уровень воды на реках области в течение суток изменялся от -18 см (р. Бердь, н.п. Маслянино) до +102 см (р. Бакса, н.п. </w:t>
      </w:r>
      <w:r>
        <w:rPr>
          <w:color w:val="000000" w:themeColor="text1"/>
          <w:sz w:val="28"/>
          <w:szCs w:val="28"/>
          <w:shd w:val="clear" w:color="auto" w:fill="FFFFFF"/>
        </w:rPr>
        <w:t>Пихтовка).</w:t>
      </w:r>
    </w:p>
    <w:p w:rsidR="008B1448" w:rsidRDefault="00C5240D">
      <w:pPr>
        <w:tabs>
          <w:tab w:val="left" w:pos="4001"/>
          <w:tab w:val="center" w:pos="4819"/>
        </w:tabs>
        <w:ind w:firstLine="567"/>
        <w:jc w:val="both"/>
        <w:rPr>
          <w:color w:val="000000"/>
        </w:rPr>
      </w:pPr>
      <w:r>
        <w:rPr>
          <w:color w:val="000000" w:themeColor="text1"/>
          <w:sz w:val="28"/>
          <w:szCs w:val="28"/>
          <w:shd w:val="clear" w:color="auto" w:fill="FFFFFF"/>
        </w:rPr>
        <w:t>Наблюдается снижение уровня воды на реке Бердь в (р.п. Маслянино) в Маслянинском районе.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Функционирование ГЭС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Сброс воды с Новосибирской ГЭС осуществляется в соответствии с графиком пропуска весеннего половодья 2024 года. Средний уровень воды в </w:t>
      </w:r>
      <w:r>
        <w:rPr>
          <w:bCs/>
          <w:color w:val="000000"/>
          <w:sz w:val="28"/>
          <w:szCs w:val="28"/>
        </w:rPr>
        <w:t>Новосибирском водохранилище составил 108,59 м БС (Балтийской системы измерений), сброс составил 2760 м³/с, приток 3760 м³/с. Уровень воды в реке Обь находится на отметке 26 см.</w:t>
      </w:r>
    </w:p>
    <w:p w:rsidR="008B1448" w:rsidRDefault="008B1448">
      <w:pPr>
        <w:ind w:firstLine="567"/>
        <w:jc w:val="both"/>
        <w:rPr>
          <w:color w:val="000000"/>
          <w:highlight w:val="yellow"/>
        </w:rPr>
      </w:pPr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26"/>
        <w:gridCol w:w="1835"/>
        <w:gridCol w:w="1133"/>
        <w:gridCol w:w="1560"/>
        <w:gridCol w:w="1559"/>
        <w:gridCol w:w="2268"/>
      </w:tblGrid>
      <w:tr w:rsidR="008B1448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Водный объект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Пункт</w:t>
            </w:r>
          </w:p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наблюдения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Критические</w:t>
            </w:r>
          </w:p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отметки</w:t>
            </w:r>
          </w:p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(см)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Уровень воды (см) на 0</w:t>
            </w:r>
            <w:r>
              <w:rPr>
                <w:color w:val="000000"/>
                <w:sz w:val="24"/>
                <w:szCs w:val="24"/>
                <w:lang w:eastAsia="ar-SA"/>
              </w:rPr>
              <w:t>8.00 нск 16.04.2024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Изменение уровня воды за сутки</w:t>
            </w:r>
          </w:p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(+/-)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Ледовые явления</w:t>
            </w:r>
          </w:p>
        </w:tc>
      </w:tr>
      <w:tr w:rsidR="008B1448">
        <w:trPr>
          <w:trHeight w:val="219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вдхр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Спирино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Лёд потемнел</w:t>
            </w:r>
          </w:p>
        </w:tc>
      </w:tr>
      <w:tr w:rsidR="008B1448">
        <w:trPr>
          <w:trHeight w:val="21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Обь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Новосибирск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8B1448">
        <w:trPr>
          <w:trHeight w:val="21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Обь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Дубровино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Навалы льда на берегах</w:t>
            </w:r>
          </w:p>
        </w:tc>
      </w:tr>
      <w:tr w:rsidR="008B1448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Бердь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Маслянино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Ледоход</w:t>
            </w:r>
          </w:p>
        </w:tc>
      </w:tr>
      <w:tr w:rsidR="008B1448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Бердь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 xml:space="preserve">Ст. </w:t>
            </w:r>
            <w:r>
              <w:rPr>
                <w:color w:val="000000"/>
                <w:sz w:val="24"/>
                <w:szCs w:val="24"/>
                <w:lang w:eastAsia="ar-SA"/>
              </w:rPr>
              <w:t>Искитим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Ледоход</w:t>
            </w:r>
          </w:p>
        </w:tc>
      </w:tr>
      <w:tr w:rsidR="008B1448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Промышленная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686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8B1448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Кусьмень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B1448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Кайлы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8B1448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Берёзовка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940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Навалы льда на берегах</w:t>
            </w:r>
          </w:p>
        </w:tc>
      </w:tr>
      <w:tr w:rsidR="008B1448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Бакса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Пихтовка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659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+102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Разводья</w:t>
            </w:r>
          </w:p>
        </w:tc>
      </w:tr>
      <w:tr w:rsidR="008B1448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Крещенка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1048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Разводья</w:t>
            </w:r>
          </w:p>
        </w:tc>
      </w:tr>
      <w:tr w:rsidR="008B1448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 xml:space="preserve">р. </w:t>
            </w:r>
            <w:r>
              <w:rPr>
                <w:color w:val="000000"/>
                <w:sz w:val="24"/>
                <w:szCs w:val="24"/>
                <w:lang w:eastAsia="ar-SA"/>
              </w:rPr>
              <w:t>Омь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Чумаково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660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Ледоход</w:t>
            </w:r>
          </w:p>
        </w:tc>
      </w:tr>
      <w:tr w:rsidR="008B1448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Куйбышев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Ледоход</w:t>
            </w:r>
          </w:p>
        </w:tc>
      </w:tr>
      <w:tr w:rsidR="008B1448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Северное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Забереги остаточные</w:t>
            </w:r>
          </w:p>
        </w:tc>
      </w:tr>
      <w:tr w:rsidR="008B1448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Венгерово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Разводья. Подвижка льда</w:t>
            </w:r>
          </w:p>
        </w:tc>
      </w:tr>
      <w:tr w:rsidR="008B1448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Тара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Верх-Тарка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820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Ледостав с промоинами</w:t>
            </w:r>
          </w:p>
        </w:tc>
      </w:tr>
      <w:tr w:rsidR="008B1448">
        <w:trPr>
          <w:trHeight w:val="243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Тара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Кыштовка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950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Разводья</w:t>
            </w:r>
          </w:p>
        </w:tc>
      </w:tr>
      <w:tr w:rsidR="008B1448">
        <w:trPr>
          <w:trHeight w:val="7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Майзас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Верх-Майзас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Шугоход</w:t>
            </w:r>
          </w:p>
        </w:tc>
      </w:tr>
      <w:tr w:rsidR="008B1448">
        <w:trPr>
          <w:trHeight w:val="51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Каргат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Гавриловский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Забереги</w:t>
            </w:r>
          </w:p>
        </w:tc>
      </w:tr>
      <w:tr w:rsidR="008B1448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Карасук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Черновка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986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48" w:rsidRDefault="00C5240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</w:tbl>
    <w:p w:rsidR="008B1448" w:rsidRDefault="008B1448">
      <w:pPr>
        <w:tabs>
          <w:tab w:val="center" w:pos="4819"/>
        </w:tabs>
        <w:ind w:firstLine="567"/>
        <w:jc w:val="both"/>
        <w:rPr>
          <w:color w:val="000000"/>
          <w:sz w:val="28"/>
          <w:szCs w:val="28"/>
        </w:rPr>
      </w:pPr>
      <w:bookmarkStart w:id="0" w:name="_Hlk130909852"/>
      <w:bookmarkEnd w:id="0"/>
    </w:p>
    <w:p w:rsidR="008B1448" w:rsidRDefault="00C5240D">
      <w:pPr>
        <w:tabs>
          <w:tab w:val="center" w:pos="4819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По состоянию на 08:00 16 апреля в 4-х населенных пунктах Карасукского, Тогучинского и Сузунского районов </w:t>
      </w:r>
      <w:r>
        <w:rPr>
          <w:i/>
          <w:iCs/>
          <w:color w:val="000000"/>
          <w:sz w:val="28"/>
          <w:szCs w:val="28"/>
        </w:rPr>
        <w:t xml:space="preserve">(н.п. Чернокурья, п. Ягодный, г. Тогучин, н.п. Мереть) </w:t>
      </w:r>
      <w:r>
        <w:rPr>
          <w:color w:val="000000"/>
          <w:sz w:val="28"/>
          <w:szCs w:val="28"/>
        </w:rPr>
        <w:t xml:space="preserve">подтопленных жилых домов нет, подтоплено 35 приусадебных участков </w:t>
      </w:r>
      <w:r>
        <w:rPr>
          <w:i/>
          <w:iCs/>
          <w:color w:val="000000"/>
          <w:sz w:val="28"/>
          <w:szCs w:val="28"/>
        </w:rPr>
        <w:t xml:space="preserve">(за сутки подтоплен 1 участок в п. Ягодный), </w:t>
      </w:r>
      <w:r>
        <w:rPr>
          <w:color w:val="000000"/>
          <w:sz w:val="28"/>
          <w:szCs w:val="28"/>
        </w:rPr>
        <w:t xml:space="preserve">в 2 СНТ подтоплены 90 дачных участков </w:t>
      </w:r>
      <w:r>
        <w:rPr>
          <w:i/>
          <w:iCs/>
          <w:color w:val="000000"/>
          <w:sz w:val="28"/>
          <w:szCs w:val="28"/>
        </w:rPr>
        <w:t>(за сутки подтопленных участков нет, освободилось от</w:t>
      </w:r>
      <w:r>
        <w:rPr>
          <w:i/>
          <w:iCs/>
          <w:color w:val="000000"/>
          <w:sz w:val="28"/>
          <w:szCs w:val="28"/>
        </w:rPr>
        <w:t xml:space="preserve"> воды 40 дачных участков: в Новосибирском районе -30 участков в СНТ «Солнечная долина» и -10 участков в СНТ «Рябинка»). </w:t>
      </w:r>
      <w:r>
        <w:rPr>
          <w:color w:val="000000"/>
          <w:sz w:val="28"/>
          <w:szCs w:val="28"/>
        </w:rPr>
        <w:t>Проводится работа по оказанию адресной помощи населению, ведется мониторинг складывающейся обстановки.</w:t>
      </w:r>
    </w:p>
    <w:p w:rsidR="008B1448" w:rsidRDefault="008B1448">
      <w:pPr>
        <w:tabs>
          <w:tab w:val="center" w:pos="4819"/>
        </w:tabs>
        <w:ind w:firstLine="567"/>
        <w:jc w:val="both"/>
        <w:rPr>
          <w:color w:val="000000"/>
          <w:sz w:val="28"/>
          <w:szCs w:val="28"/>
        </w:rPr>
      </w:pPr>
    </w:p>
    <w:tbl>
      <w:tblPr>
        <w:tblW w:w="9510" w:type="dxa"/>
        <w:tblInd w:w="81" w:type="dxa"/>
        <w:tblLayout w:type="fixed"/>
        <w:tblLook w:val="04A0" w:firstRow="1" w:lastRow="0" w:firstColumn="1" w:lastColumn="0" w:noHBand="0" w:noVBand="1"/>
      </w:tblPr>
      <w:tblGrid>
        <w:gridCol w:w="505"/>
        <w:gridCol w:w="1618"/>
        <w:gridCol w:w="2534"/>
        <w:gridCol w:w="1926"/>
        <w:gridCol w:w="2927"/>
      </w:tblGrid>
      <w:tr w:rsidR="008B1448">
        <w:trPr>
          <w:trHeight w:val="77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муниципальног</w:t>
            </w:r>
            <w:r>
              <w:rPr>
                <w:color w:val="000000"/>
                <w:sz w:val="18"/>
                <w:szCs w:val="18"/>
              </w:rPr>
              <w:t>о образования, населенного пункта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Количество подтопленных объектов, участков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Причина подтопления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Принимаемые меры</w:t>
            </w:r>
          </w:p>
        </w:tc>
      </w:tr>
      <w:tr w:rsidR="008B1448">
        <w:trPr>
          <w:trHeight w:val="776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ind w:firstLine="57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Карасукский район,</w:t>
            </w:r>
          </w:p>
          <w:p w:rsidR="008B1448" w:rsidRDefault="00C5240D">
            <w:pPr>
              <w:pStyle w:val="af7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н.п. Чернокурья</w:t>
            </w: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приусадебный участок - 21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Подъем уровня воды в р. Карасук</w:t>
            </w:r>
          </w:p>
        </w:tc>
        <w:tc>
          <w:tcPr>
            <w:tcW w:w="2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f4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="DejaVu Sans" w:hAnsi="Times New Roman" w:cs="Times New Roman"/>
                <w:sz w:val="18"/>
                <w:szCs w:val="18"/>
              </w:rPr>
              <w:t xml:space="preserve">Низменный участок местности, перекачка и </w:t>
            </w:r>
            <w:r>
              <w:rPr>
                <w:rFonts w:ascii="Times New Roman" w:eastAsia="DejaVu Sans" w:hAnsi="Times New Roman" w:cs="Times New Roman"/>
                <w:sz w:val="18"/>
                <w:szCs w:val="18"/>
              </w:rPr>
              <w:t>водоотведение не представляется возможным. Ведется мониторинг обстановки.</w:t>
            </w:r>
          </w:p>
        </w:tc>
      </w:tr>
      <w:tr w:rsidR="008B1448">
        <w:trPr>
          <w:trHeight w:val="776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ind w:firstLine="57"/>
              <w:rPr>
                <w:color w:val="000000"/>
              </w:rPr>
            </w:pPr>
            <w:r>
              <w:rPr>
                <w:rFonts w:eastAsia="DejaVu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Карасукский район,</w:t>
            </w:r>
          </w:p>
          <w:p w:rsidR="008B1448" w:rsidRDefault="00C5240D">
            <w:pPr>
              <w:pStyle w:val="af7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п. Ягодный</w:t>
            </w: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приусадебных участков - 1</w:t>
            </w:r>
          </w:p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(+1 участок)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Подъем уровня воды в р. Карасук</w:t>
            </w:r>
          </w:p>
        </w:tc>
        <w:tc>
          <w:tcPr>
            <w:tcW w:w="2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f4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="DejaVu Sans" w:hAnsi="Times New Roman" w:cs="Times New Roman"/>
                <w:sz w:val="18"/>
                <w:szCs w:val="18"/>
              </w:rPr>
              <w:t xml:space="preserve">Низменный участок местности, перекачка и водоотведение не представляется </w:t>
            </w:r>
            <w:r>
              <w:rPr>
                <w:rFonts w:ascii="Times New Roman" w:eastAsia="DejaVu Sans" w:hAnsi="Times New Roman" w:cs="Times New Roman"/>
                <w:sz w:val="18"/>
                <w:szCs w:val="18"/>
              </w:rPr>
              <w:t>возможным. Ведется мониторинг обстановки.</w:t>
            </w:r>
          </w:p>
        </w:tc>
      </w:tr>
      <w:tr w:rsidR="008B1448">
        <w:trPr>
          <w:trHeight w:val="97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ind w:firstLine="57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Новосибирский район,</w:t>
            </w:r>
          </w:p>
          <w:p w:rsidR="008B1448" w:rsidRDefault="00C5240D">
            <w:pPr>
              <w:pStyle w:val="af7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СНТ «Рябинка»</w:t>
            </w: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дачных участков - 60</w:t>
            </w:r>
          </w:p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(-10 участков)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Подъем уровня грунтовых вод и уровня воды в искусственном водоеме на территории СНТ</w:t>
            </w:r>
          </w:p>
        </w:tc>
        <w:tc>
          <w:tcPr>
            <w:tcW w:w="2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Низменный участок местности, уровень воды снижается. </w:t>
            </w:r>
            <w:r>
              <w:rPr>
                <w:color w:val="000000"/>
                <w:sz w:val="18"/>
                <w:szCs w:val="18"/>
                <w:lang w:eastAsia="ru-RU"/>
              </w:rPr>
              <w:t>Ведется мониторинг обстановки.</w:t>
            </w:r>
          </w:p>
        </w:tc>
      </w:tr>
      <w:tr w:rsidR="008B1448">
        <w:trPr>
          <w:trHeight w:val="776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ind w:firstLine="57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Новосибирский район,</w:t>
            </w:r>
          </w:p>
          <w:p w:rsidR="008B1448" w:rsidRDefault="00C5240D">
            <w:pPr>
              <w:pStyle w:val="af7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СНТ «Солнечная долина»</w:t>
            </w: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дачных участков - 30</w:t>
            </w:r>
          </w:p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(-30 участков)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Талые воды</w:t>
            </w:r>
          </w:p>
        </w:tc>
        <w:tc>
          <w:tcPr>
            <w:tcW w:w="2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f4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="DejaVu Sans" w:hAnsi="Times New Roman" w:cs="Times New Roman"/>
                <w:sz w:val="18"/>
                <w:szCs w:val="18"/>
              </w:rPr>
              <w:t>Низменный участок местности, проводится работа по перекачке и водоотведению при помощи мотопомп. Ведется мониторинг обстановки.</w:t>
            </w:r>
          </w:p>
        </w:tc>
      </w:tr>
      <w:tr w:rsidR="008B1448">
        <w:trPr>
          <w:trHeight w:val="388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ind w:firstLine="57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Сузунский район</w:t>
            </w:r>
          </w:p>
          <w:p w:rsidR="008B1448" w:rsidRDefault="00C5240D">
            <w:pPr>
              <w:pStyle w:val="af7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н.п. Мереть</w:t>
            </w: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приусадебных участков - 9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Подъем воды в</w:t>
            </w:r>
          </w:p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р. Кукуй</w:t>
            </w:r>
          </w:p>
        </w:tc>
        <w:tc>
          <w:tcPr>
            <w:tcW w:w="2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f4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="DejaVu Sans" w:hAnsi="Times New Roman" w:cs="Times New Roman"/>
                <w:sz w:val="18"/>
                <w:szCs w:val="18"/>
              </w:rPr>
              <w:t>Из мешков с песком сооружена дамба. Ведется мониторинг обстановки.</w:t>
            </w:r>
          </w:p>
        </w:tc>
      </w:tr>
      <w:tr w:rsidR="008B1448">
        <w:trPr>
          <w:trHeight w:val="97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ind w:firstLine="57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Сузунский район</w:t>
            </w:r>
          </w:p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д. Кротово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низководный мост - 1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Подъем воды в</w:t>
            </w:r>
          </w:p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р. Мереть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Пожарная безопасность обеспечена ОП </w:t>
            </w:r>
            <w:r>
              <w:rPr>
                <w:color w:val="000000"/>
                <w:sz w:val="18"/>
                <w:szCs w:val="18"/>
              </w:rPr>
              <w:t>ПЧ-103 в н.п. Мереть (расстояние 6 км). Местными жителями организована лодочная переправа. Создан запас продовольствия.</w:t>
            </w:r>
          </w:p>
        </w:tc>
      </w:tr>
      <w:tr w:rsidR="008B1448">
        <w:trPr>
          <w:trHeight w:val="77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ind w:firstLine="57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Болотнинский район,</w:t>
            </w:r>
          </w:p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н.п. </w:t>
            </w:r>
            <w:r>
              <w:rPr>
                <w:color w:val="000000"/>
                <w:sz w:val="18"/>
                <w:szCs w:val="18"/>
                <w:lang w:eastAsia="ru-RU"/>
              </w:rPr>
              <w:t>Новобибеево, н.п. Старобибеево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низководный мост - 1</w:t>
            </w:r>
          </w:p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(+1  мост)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Подъем уровня воды в р. Ояш.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Движение по </w:t>
            </w:r>
            <w:r>
              <w:rPr>
                <w:color w:val="000000"/>
                <w:sz w:val="18"/>
                <w:szCs w:val="18"/>
              </w:rPr>
              <w:t>мосту возможно, ведется мониторинг обстановки.</w:t>
            </w:r>
          </w:p>
        </w:tc>
      </w:tr>
      <w:tr w:rsidR="008B1448">
        <w:trPr>
          <w:trHeight w:val="77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ind w:firstLine="57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г. Тогучин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приусадебных участков - 4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7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Подъем уровня воды в р. Иня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48" w:rsidRDefault="00C5240D">
            <w:pPr>
              <w:pStyle w:val="aff4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="DejaVu Sans" w:hAnsi="Times New Roman" w:cs="Times New Roman"/>
                <w:sz w:val="18"/>
                <w:szCs w:val="18"/>
              </w:rPr>
              <w:t>Низменный участок местности, перекачка и водоотведение не представляется возможным. Ведется мониторинг обстановки.</w:t>
            </w:r>
          </w:p>
        </w:tc>
      </w:tr>
    </w:tbl>
    <w:p w:rsidR="008B1448" w:rsidRDefault="008B1448">
      <w:pPr>
        <w:tabs>
          <w:tab w:val="center" w:pos="4819"/>
        </w:tabs>
        <w:ind w:firstLine="567"/>
        <w:jc w:val="both"/>
        <w:rPr>
          <w:color w:val="000000"/>
          <w:sz w:val="28"/>
          <w:szCs w:val="28"/>
        </w:rPr>
      </w:pPr>
    </w:p>
    <w:p w:rsidR="008B1448" w:rsidRDefault="00C5240D">
      <w:pPr>
        <w:pStyle w:val="1f6"/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1.5. Лесопожарная </w:t>
      </w:r>
      <w:r>
        <w:rPr>
          <w:b/>
          <w:color w:val="000000"/>
          <w:sz w:val="28"/>
          <w:szCs w:val="28"/>
        </w:rPr>
        <w:t>обстановка.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По данным космического мониторинга за сутки на территории Новосибирской области зафиксировано восемь термических точек. В пяти километровой зоне 5 точек. Угрозы населённым пунктам нет.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На территории Новосибирской области постановлением Правител</w:t>
      </w:r>
      <w:r>
        <w:rPr>
          <w:color w:val="000000"/>
          <w:sz w:val="28"/>
          <w:szCs w:val="28"/>
        </w:rPr>
        <w:t xml:space="preserve">ьства Новосибирской области от 15.04.2024 года № 186-п установлен «Особый противопожарный режим» (с 15 апреля по 13 мая) на территории Баганского, Барабинского, Доволенского, Здвинского, Искитимского, Карасукского, Колыванского, Коченёвского, Кочковского, </w:t>
      </w:r>
      <w:r>
        <w:rPr>
          <w:color w:val="000000"/>
          <w:sz w:val="28"/>
          <w:szCs w:val="28"/>
        </w:rPr>
        <w:t xml:space="preserve">Краснозерского, Купинского, </w:t>
      </w:r>
      <w:r>
        <w:rPr>
          <w:color w:val="000000"/>
          <w:sz w:val="28"/>
          <w:szCs w:val="28"/>
        </w:rPr>
        <w:lastRenderedPageBreak/>
        <w:t>Новосибирского, Ордынского, Сузунского, Чистоозерного районов, в городах Бердск, Искитим, Новосибирск, Обь и рабочем поселке Кольцово Новосибирской области.</w:t>
      </w:r>
    </w:p>
    <w:p w:rsidR="008B1448" w:rsidRDefault="008B1448">
      <w:pPr>
        <w:ind w:firstLine="567"/>
        <w:rPr>
          <w:b/>
          <w:bCs/>
          <w:color w:val="000000"/>
          <w:sz w:val="28"/>
          <w:szCs w:val="28"/>
          <w:highlight w:val="yellow"/>
        </w:rPr>
      </w:pPr>
    </w:p>
    <w:p w:rsidR="008B1448" w:rsidRDefault="00C5240D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1.6. Геомагнитная обстановка.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Стабильная.</w:t>
      </w:r>
    </w:p>
    <w:p w:rsidR="008B1448" w:rsidRDefault="008B1448">
      <w:pPr>
        <w:ind w:firstLine="567"/>
        <w:jc w:val="both"/>
        <w:rPr>
          <w:color w:val="000000"/>
          <w:sz w:val="28"/>
          <w:szCs w:val="28"/>
        </w:rPr>
      </w:pP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1.7. Сейсмическая </w:t>
      </w:r>
      <w:r>
        <w:rPr>
          <w:b/>
          <w:color w:val="000000"/>
          <w:sz w:val="28"/>
          <w:szCs w:val="28"/>
        </w:rPr>
        <w:t>обстановка.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Стабильная.</w:t>
      </w:r>
    </w:p>
    <w:p w:rsidR="008B1448" w:rsidRDefault="008B1448">
      <w:pPr>
        <w:ind w:firstLine="567"/>
        <w:jc w:val="both"/>
        <w:rPr>
          <w:b/>
          <w:color w:val="000000"/>
          <w:sz w:val="28"/>
          <w:szCs w:val="28"/>
        </w:rPr>
      </w:pP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Стабильная.</w:t>
      </w:r>
    </w:p>
    <w:p w:rsidR="008B1448" w:rsidRDefault="008B1448">
      <w:pPr>
        <w:ind w:firstLine="567"/>
        <w:jc w:val="both"/>
        <w:rPr>
          <w:b/>
          <w:color w:val="000000"/>
          <w:sz w:val="28"/>
          <w:szCs w:val="28"/>
        </w:rPr>
      </w:pP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1.9. Эпизоотическая обстановка.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Стабильная.</w:t>
      </w:r>
    </w:p>
    <w:p w:rsidR="008B1448" w:rsidRDefault="008B1448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1.10. Пожарная обстановка.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За прошедшие сутки на территории области зарегистрировано 10 пожаров (в жилом секторе 4), в результате ко</w:t>
      </w:r>
      <w:r>
        <w:rPr>
          <w:color w:val="000000"/>
          <w:sz w:val="28"/>
          <w:szCs w:val="28"/>
        </w:rPr>
        <w:t>торых погибших и травмированных нет. Причины пожаров, виновные лица и материальный ущерб устанавливаются.</w:t>
      </w:r>
    </w:p>
    <w:p w:rsidR="008B1448" w:rsidRDefault="008B1448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8B1448" w:rsidRDefault="008B1448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1.12. Обстановка на объектах ЖКХ.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За истекши</w:t>
      </w:r>
      <w:r>
        <w:rPr>
          <w:color w:val="000000"/>
          <w:sz w:val="28"/>
          <w:szCs w:val="28"/>
        </w:rPr>
        <w:t>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8B1448" w:rsidRDefault="008B1448">
      <w:pPr>
        <w:ind w:firstLine="567"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1.13. Обстановка на водных объектах.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За прошедшие сутки на водных объектах области происшествий не зарегистриро</w:t>
      </w:r>
      <w:r>
        <w:rPr>
          <w:color w:val="000000"/>
          <w:sz w:val="28"/>
          <w:szCs w:val="28"/>
        </w:rPr>
        <w:t>вано.</w:t>
      </w:r>
    </w:p>
    <w:p w:rsidR="008B1448" w:rsidRDefault="008B1448">
      <w:pPr>
        <w:ind w:firstLine="567"/>
        <w:jc w:val="both"/>
        <w:rPr>
          <w:color w:val="000000"/>
        </w:rPr>
      </w:pP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1.14. Обстановка на дорогах.</w:t>
      </w:r>
    </w:p>
    <w:p w:rsidR="008B1448" w:rsidRDefault="00C5240D">
      <w:pPr>
        <w:ind w:firstLine="567"/>
        <w:jc w:val="both"/>
        <w:rPr>
          <w:color w:val="000000"/>
        </w:rPr>
      </w:pPr>
      <w:bookmarkStart w:id="1" w:name="_Hlk133589652"/>
      <w:r>
        <w:rPr>
          <w:color w:val="000000"/>
          <w:sz w:val="28"/>
          <w:szCs w:val="28"/>
        </w:rPr>
        <w:t>На дорогах области за прошедшие сутки зарегистрировано 2 ДТП, в результате которых погибших нет, 2 человека травмировано.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  <w:lang w:eastAsia="ru-RU"/>
        </w:rPr>
        <w:t xml:space="preserve">На контроле остается 7 переливов через автомобильные дороги местного значения в 4 районах области </w:t>
      </w:r>
      <w:r>
        <w:rPr>
          <w:bCs/>
          <w:color w:val="000000"/>
          <w:sz w:val="28"/>
          <w:szCs w:val="28"/>
          <w:lang w:eastAsia="ru-RU"/>
        </w:rPr>
        <w:t>(Карасукском, Сузунском, Краснозерском, Чулымском). Глубина переливов составляет от 3 до 20 см. Сотрудниками ДРСУ организован мониторинг, выставлены сигнальные вешки, проводится отсыпка дорожного полотна</w:t>
      </w:r>
      <w:r>
        <w:rPr>
          <w:color w:val="000000"/>
          <w:sz w:val="28"/>
          <w:szCs w:val="28"/>
          <w:lang w:eastAsia="ru-RU"/>
        </w:rPr>
        <w:t>.</w:t>
      </w:r>
    </w:p>
    <w:p w:rsidR="008B1448" w:rsidRDefault="008B1448">
      <w:pPr>
        <w:tabs>
          <w:tab w:val="left" w:pos="1496"/>
        </w:tabs>
        <w:rPr>
          <w:color w:val="000000" w:themeColor="text1"/>
          <w:sz w:val="28"/>
          <w:szCs w:val="28"/>
        </w:rPr>
      </w:pPr>
    </w:p>
    <w:p w:rsidR="008B1448" w:rsidRDefault="008B1448">
      <w:pPr>
        <w:tabs>
          <w:tab w:val="left" w:pos="1496"/>
        </w:tabs>
        <w:rPr>
          <w:color w:val="000000" w:themeColor="text1"/>
          <w:sz w:val="28"/>
          <w:szCs w:val="28"/>
        </w:rPr>
      </w:pPr>
    </w:p>
    <w:p w:rsidR="008B1448" w:rsidRDefault="008B1448">
      <w:pPr>
        <w:tabs>
          <w:tab w:val="left" w:pos="1496"/>
        </w:tabs>
        <w:rPr>
          <w:color w:val="000000" w:themeColor="text1"/>
          <w:sz w:val="28"/>
          <w:szCs w:val="28"/>
        </w:rPr>
      </w:pPr>
    </w:p>
    <w:p w:rsidR="008B1448" w:rsidRDefault="008B1448">
      <w:pPr>
        <w:tabs>
          <w:tab w:val="left" w:pos="1496"/>
        </w:tabs>
        <w:rPr>
          <w:color w:val="000000" w:themeColor="text1"/>
          <w:sz w:val="28"/>
          <w:szCs w:val="28"/>
        </w:rPr>
      </w:pP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2. Прогноз чрезвычайных ситуаций и </w:t>
      </w:r>
      <w:r>
        <w:rPr>
          <w:b/>
          <w:color w:val="000000"/>
          <w:sz w:val="28"/>
          <w:szCs w:val="28"/>
        </w:rPr>
        <w:t>происшествий.</w:t>
      </w:r>
    </w:p>
    <w:p w:rsidR="008B1448" w:rsidRDefault="008B1448">
      <w:pPr>
        <w:ind w:firstLine="567"/>
        <w:jc w:val="both"/>
        <w:rPr>
          <w:color w:val="000000"/>
        </w:rPr>
      </w:pP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2.1. Метеорологическая обстановка</w:t>
      </w:r>
      <w:bookmarkStart w:id="2" w:name="_Hlk100251273"/>
      <w:bookmarkStart w:id="3" w:name="_Hlk116826015"/>
      <w:bookmarkStart w:id="4" w:name="_Hlk112072656"/>
      <w:bookmarkStart w:id="5" w:name="_Hlk99801931"/>
      <w:bookmarkStart w:id="6" w:name="_Hlk101450800"/>
      <w:bookmarkStart w:id="7" w:name="_Hlk113283673"/>
      <w:r>
        <w:rPr>
          <w:b/>
          <w:color w:val="000000"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eastAsia="ru-RU"/>
        </w:rPr>
        <w:t>Переменная облачность, ночью преимущественно без осадков, днем небольшие, по востоку местами умеренные дожди, грозы.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eastAsia="ru-RU"/>
        </w:rPr>
        <w:t xml:space="preserve">Ветер юго-восточный, ночью 2-7 м/с местами порывы до 13 м/с днем 7-12 м/с местами порывы </w:t>
      </w:r>
      <w:r>
        <w:rPr>
          <w:color w:val="000000"/>
          <w:sz w:val="28"/>
          <w:szCs w:val="28"/>
          <w:lang w:eastAsia="ru-RU"/>
        </w:rPr>
        <w:t>до 17 м/с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eastAsia="ru-RU"/>
        </w:rPr>
        <w:t>Температура воздуха ночью -2, -7°С, местами до +3°С. Днём +7, +12°С, местами до +17°С.</w:t>
      </w:r>
    </w:p>
    <w:p w:rsidR="008B1448" w:rsidRDefault="008B1448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2.2. Прогноз экологической обстановки.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Метеоусловия не будут способствовать накоплению вредных примесей в воздухе города. Общий уровень загрязнения ожидается </w:t>
      </w:r>
      <w:r>
        <w:rPr>
          <w:bCs/>
          <w:color w:val="000000"/>
          <w:sz w:val="28"/>
          <w:szCs w:val="28"/>
        </w:rPr>
        <w:t>пониженный. В отдельных районах ожидается повышенное содержание пыли (взвешенных веществ).</w:t>
      </w:r>
    </w:p>
    <w:p w:rsidR="008B1448" w:rsidRDefault="008B1448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  <w:highlight w:val="white"/>
        </w:rPr>
        <w:t>2.3. Прогноз гидрологической обстановки.</w:t>
      </w:r>
    </w:p>
    <w:p w:rsidR="008B1448" w:rsidRDefault="00C5240D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В связи с повышением температуры воздуха до +12</w:t>
      </w:r>
      <w:r>
        <w:rPr>
          <w:color w:val="000000"/>
          <w:sz w:val="28"/>
          <w:szCs w:val="28"/>
          <w:lang w:eastAsia="ru-RU"/>
        </w:rPr>
        <w:t>°С</w:t>
      </w:r>
      <w:r>
        <w:rPr>
          <w:color w:val="000000"/>
          <w:sz w:val="28"/>
          <w:szCs w:val="28"/>
        </w:rPr>
        <w:t xml:space="preserve"> - +17</w:t>
      </w:r>
      <w:r>
        <w:rPr>
          <w:color w:val="000000"/>
          <w:sz w:val="28"/>
          <w:szCs w:val="28"/>
          <w:lang w:eastAsia="ru-RU"/>
        </w:rPr>
        <w:t>°С</w:t>
      </w:r>
      <w:r>
        <w:rPr>
          <w:color w:val="000000"/>
          <w:sz w:val="28"/>
          <w:szCs w:val="28"/>
        </w:rPr>
        <w:t>, выпавшими осадками на территории Новосибирской области прогнозир</w:t>
      </w:r>
      <w:r>
        <w:rPr>
          <w:color w:val="000000"/>
          <w:sz w:val="28"/>
          <w:szCs w:val="28"/>
        </w:rPr>
        <w:t>уется:</w:t>
      </w:r>
    </w:p>
    <w:p w:rsidR="008B1448" w:rsidRDefault="00C5240D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на реке Карасук Карасукского района наблюдается заключительная фаза паводка, наблюдается снижение уровня воды, с частичным освобождением подтопленных участков;</w:t>
      </w:r>
    </w:p>
    <w:p w:rsidR="008B1448" w:rsidRDefault="00C5240D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на реке Бердь Маслянинского района продолжается ледоход, возможны заторные явления ниже п</w:t>
      </w:r>
      <w:r>
        <w:rPr>
          <w:color w:val="000000"/>
          <w:sz w:val="28"/>
          <w:szCs w:val="28"/>
        </w:rPr>
        <w:t>о течению, в районе н.п. Легостаево с подтоплением низменных участков;</w:t>
      </w:r>
    </w:p>
    <w:p w:rsidR="008B1448" w:rsidRDefault="00C5240D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на реке Иня в Тогучинского, Мошковского, Новосибирского районов прогнозируется стабилизация паводковой обстановки, освобождение подтопленных участков (г. Тогучин, СНТ «Рябинка»). Возмож</w:t>
      </w:r>
      <w:r>
        <w:rPr>
          <w:color w:val="000000"/>
          <w:sz w:val="28"/>
          <w:szCs w:val="28"/>
        </w:rPr>
        <w:t>но подтопление талыми водами от реки Иня низменных участков садовых обществ. Стабилизация обстановки прогнозируется в течении трёх – пяти дней при понижении уровня воды на реке Иня;</w:t>
      </w:r>
    </w:p>
    <w:p w:rsidR="008B1448" w:rsidRDefault="00C5240D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на реке Суенга Маслянинского района возможно повышении уровня воды, достиж</w:t>
      </w:r>
      <w:r>
        <w:rPr>
          <w:color w:val="000000"/>
          <w:sz w:val="28"/>
          <w:szCs w:val="28"/>
        </w:rPr>
        <w:t>ение критических отметок маловероятно;</w:t>
      </w:r>
    </w:p>
    <w:p w:rsidR="008B1448" w:rsidRDefault="00C5240D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на реке Бакса в Колыванском районе, н.п. Пихтовка в результате увеличения динамики уровня воды в ближайшие трое суток возможно подтопление приусадебных участков по улицам Кирова, Горького, Береговая, Куйбышева, Рабоча</w:t>
      </w:r>
      <w:r>
        <w:rPr>
          <w:color w:val="000000"/>
          <w:sz w:val="28"/>
          <w:szCs w:val="28"/>
        </w:rPr>
        <w:t>я. При достижении критических отметок возможно подтопление до 39 жилых домов;</w:t>
      </w:r>
    </w:p>
    <w:p w:rsidR="008B1448" w:rsidRDefault="00C5240D">
      <w:pPr>
        <w:tabs>
          <w:tab w:val="left" w:pos="0"/>
          <w:tab w:val="center" w:pos="4819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на реке Омь наблюдается положительная динамика уровней воды. В ближайшие трое суток в районе н.п. Крещенка Убинского района прогнозируется ледоход, в результате которого возможно</w:t>
      </w:r>
      <w:r>
        <w:rPr>
          <w:color w:val="000000"/>
          <w:sz w:val="28"/>
          <w:szCs w:val="28"/>
        </w:rPr>
        <w:t xml:space="preserve"> размытие дорожного полотна, подтопление низководного автомобильного моста на автодороге сообщением «н.п. Крещенское – н.п. Лисьи Норки» и ограничением движения до населённого пункта Лисьи Норки.</w:t>
      </w:r>
    </w:p>
    <w:p w:rsidR="008B1448" w:rsidRDefault="00C5240D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 реках Тара, Кыштовского района (ледостав с промоинами), </w:t>
      </w:r>
      <w:r>
        <w:rPr>
          <w:color w:val="000000"/>
          <w:sz w:val="28"/>
          <w:szCs w:val="28"/>
        </w:rPr>
        <w:t>Тартас Северного и Венгеровского районов (разводья, подвижка льда) достижение критических отметок маловероятно.</w:t>
      </w:r>
    </w:p>
    <w:p w:rsidR="008B1448" w:rsidRDefault="008B1448">
      <w:pPr>
        <w:tabs>
          <w:tab w:val="left" w:pos="0"/>
        </w:tabs>
        <w:ind w:firstLine="567"/>
        <w:rPr>
          <w:b/>
          <w:bCs/>
          <w:color w:val="000000"/>
          <w:sz w:val="28"/>
          <w:szCs w:val="28"/>
        </w:rPr>
      </w:pPr>
    </w:p>
    <w:p w:rsidR="008B1448" w:rsidRDefault="00C5240D">
      <w:pPr>
        <w:tabs>
          <w:tab w:val="left" w:pos="0"/>
        </w:tabs>
        <w:ind w:firstLine="567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2.4. Прогноз геомагнитной обстановки.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Магнитное поле Земли ожидается спокойное. Ухудшение условий КВ - радиосвязи маловероятно. Озоновый слой </w:t>
      </w:r>
      <w:r>
        <w:rPr>
          <w:color w:val="000000"/>
          <w:sz w:val="28"/>
          <w:szCs w:val="28"/>
        </w:rPr>
        <w:t>выше нормы.</w:t>
      </w:r>
    </w:p>
    <w:p w:rsidR="008B1448" w:rsidRDefault="008B1448">
      <w:pPr>
        <w:ind w:firstLine="567"/>
        <w:rPr>
          <w:color w:val="000000"/>
          <w:sz w:val="28"/>
          <w:szCs w:val="28"/>
          <w:highlight w:val="yellow"/>
        </w:rPr>
      </w:pP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2.5 Прогноз лесопожарной обстановки 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На территории Новосибирской области ожидается пожароопасность 1, 2 класса.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В связи со сходом снежного покрова на полях, возможно возникновение ландшафтных пожаров по причине проведения несанкционированных о</w:t>
      </w:r>
      <w:r>
        <w:rPr>
          <w:color w:val="000000"/>
          <w:sz w:val="28"/>
          <w:szCs w:val="28"/>
        </w:rPr>
        <w:t>тжигов стерни, с наибольшей вероятностью вдоль дорог Чулымского, Каргатского и Убинского районов.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В лесах, в связи со сходом снежного покрова, возможно возникновение единичных лесных пожаров.</w:t>
      </w:r>
    </w:p>
    <w:p w:rsidR="008B1448" w:rsidRDefault="008B1448">
      <w:pPr>
        <w:ind w:firstLine="567"/>
        <w:rPr>
          <w:color w:val="000000"/>
          <w:sz w:val="28"/>
          <w:szCs w:val="28"/>
          <w:highlight w:val="yellow"/>
        </w:rPr>
      </w:pPr>
    </w:p>
    <w:p w:rsidR="008B1448" w:rsidRDefault="00C5240D">
      <w:pPr>
        <w:ind w:firstLine="567"/>
        <w:rPr>
          <w:color w:val="000000"/>
        </w:rPr>
      </w:pPr>
      <w:r>
        <w:rPr>
          <w:b/>
          <w:color w:val="000000"/>
          <w:sz w:val="28"/>
          <w:szCs w:val="28"/>
        </w:rPr>
        <w:t>2.6. Прогноз сейсмической обстановки.</w:t>
      </w:r>
    </w:p>
    <w:p w:rsidR="008B1448" w:rsidRDefault="00C5240D">
      <w:pPr>
        <w:ind w:firstLine="567"/>
        <w:rPr>
          <w:color w:val="000000"/>
        </w:rPr>
      </w:pPr>
      <w:r>
        <w:rPr>
          <w:color w:val="000000"/>
          <w:sz w:val="28"/>
          <w:szCs w:val="28"/>
        </w:rPr>
        <w:t>ЧС, вызванные сейсмическо</w:t>
      </w:r>
      <w:r>
        <w:rPr>
          <w:color w:val="000000"/>
          <w:sz w:val="28"/>
          <w:szCs w:val="28"/>
        </w:rPr>
        <w:t>й активностью, маловероятны.</w:t>
      </w:r>
    </w:p>
    <w:p w:rsidR="008B1448" w:rsidRDefault="008B1448">
      <w:pPr>
        <w:ind w:firstLine="567"/>
        <w:rPr>
          <w:color w:val="000000"/>
          <w:sz w:val="28"/>
          <w:szCs w:val="28"/>
          <w:highlight w:val="yellow"/>
        </w:rPr>
      </w:pPr>
    </w:p>
    <w:p w:rsidR="008B1448" w:rsidRDefault="00C5240D">
      <w:pPr>
        <w:ind w:firstLine="567"/>
        <w:rPr>
          <w:color w:val="000000"/>
        </w:rPr>
      </w:pPr>
      <w:r>
        <w:rPr>
          <w:b/>
          <w:color w:val="000000"/>
          <w:sz w:val="28"/>
          <w:szCs w:val="28"/>
        </w:rPr>
        <w:t>2.7. Санитарно-эпидемический прогноз.</w:t>
      </w:r>
      <w:bookmarkStart w:id="8" w:name="_Hlk78032653"/>
      <w:bookmarkEnd w:id="8"/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Возникновение ЧС маловероятно. Возможно загрязнение питьевой воды вследствие попадания талых вод в водозаборные сооружения в районах подверженных подтоплению талыми водами.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eastAsia="ar-SA"/>
        </w:rPr>
        <w:t>В связи со сход</w:t>
      </w:r>
      <w:r>
        <w:rPr>
          <w:color w:val="000000"/>
          <w:sz w:val="28"/>
          <w:szCs w:val="28"/>
          <w:lang w:eastAsia="ar-SA"/>
        </w:rPr>
        <w:t>ом снежного покрова на открытых территориях, возможны единичные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eastAsia="ar-SA"/>
        </w:rPr>
        <w:t xml:space="preserve">По данным </w:t>
      </w:r>
      <w:r>
        <w:rPr>
          <w:color w:val="000000"/>
          <w:sz w:val="28"/>
          <w:szCs w:val="28"/>
        </w:rPr>
        <w:t>Роспотребнадзора по Новосибирской области</w:t>
      </w:r>
      <w:r>
        <w:rPr>
          <w:color w:val="000000"/>
          <w:sz w:val="28"/>
          <w:szCs w:val="28"/>
          <w:lang w:eastAsia="ar-SA"/>
        </w:rPr>
        <w:t xml:space="preserve"> наиболее неб</w:t>
      </w:r>
      <w:r>
        <w:rPr>
          <w:color w:val="000000"/>
          <w:sz w:val="28"/>
          <w:szCs w:val="28"/>
          <w:lang w:eastAsia="ar-SA"/>
        </w:rPr>
        <w:t>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</w:t>
      </w:r>
      <w:r>
        <w:rPr>
          <w:color w:val="000000"/>
          <w:sz w:val="28"/>
          <w:szCs w:val="28"/>
          <w:lang w:eastAsia="ar-SA"/>
        </w:rPr>
        <w:t>ий, Краснозерский, Усть-Таркский, Барабинский, Каргатский и Чулымский) и 3 города (Бердск, Новосибирск, Обь).</w:t>
      </w:r>
    </w:p>
    <w:p w:rsidR="008B1448" w:rsidRDefault="008B1448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2.8. Прогноз эпизоотической обстановки.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ЧС маловероятны. Возможны единичные случаи заболевания животных бешенством. Возможны случаи заболевания ж</w:t>
      </w:r>
      <w:r>
        <w:rPr>
          <w:color w:val="000000"/>
          <w:sz w:val="28"/>
          <w:szCs w:val="28"/>
        </w:rPr>
        <w:t>ивотных вследствие использования некачественной воды или воды талых вод в районах подверженных подтоплению талыми водами.</w:t>
      </w:r>
    </w:p>
    <w:p w:rsidR="008B1448" w:rsidRDefault="008B1448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8B1448" w:rsidRDefault="00C5240D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2.9. Прогноз пожарной обстановки.</w:t>
      </w:r>
    </w:p>
    <w:p w:rsidR="008B1448" w:rsidRDefault="00C5240D">
      <w:pPr>
        <w:ind w:firstLine="567"/>
        <w:jc w:val="both"/>
        <w:rPr>
          <w:color w:val="000000"/>
        </w:rPr>
      </w:pPr>
      <w:bookmarkStart w:id="9" w:name="_Hlk152942468"/>
      <w:r>
        <w:rPr>
          <w:color w:val="000000"/>
          <w:sz w:val="28"/>
          <w:szCs w:val="28"/>
        </w:rPr>
        <w:t xml:space="preserve">Сохраняется высоким риск возникновения техногенных пожаров, особенно в районах сельской местности, </w:t>
      </w:r>
      <w:r>
        <w:rPr>
          <w:color w:val="000000"/>
          <w:sz w:val="28"/>
          <w:szCs w:val="28"/>
        </w:rPr>
        <w:t>в частном жилом секторе и садово-дачных обществах с постоянным проживанием людей, связанный с перекалом печей и использованием обогревательных устройств, в том числе кустарного производства, неправильным устройством, использованием для обогрева помещений г</w:t>
      </w:r>
      <w:r>
        <w:rPr>
          <w:color w:val="000000"/>
          <w:sz w:val="28"/>
          <w:szCs w:val="28"/>
        </w:rPr>
        <w:t>азового оборудования в результате просушки домов и хозяйственных построек, вследствие повреждения их паводковыми водами.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Причинами возгорания могут стать неосторожное обращение населения с огнём, в том числе при курении, нарушение правил устройства и </w:t>
      </w:r>
      <w:r>
        <w:rPr>
          <w:color w:val="000000"/>
          <w:sz w:val="28"/>
          <w:szCs w:val="28"/>
        </w:rPr>
        <w:t>эксплуатации электрооборудования, нарушение правил монтажа и эксплуатации электропроводки.</w:t>
      </w:r>
      <w:bookmarkEnd w:id="9"/>
    </w:p>
    <w:p w:rsidR="008B1448" w:rsidRDefault="008B1448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2.10. Прогноз обстановки на объектах энергетики.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  <w:r>
        <w:rPr>
          <w:color w:val="000000"/>
        </w:rPr>
        <w:t xml:space="preserve"> 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Не исключается вероятность подтопления объектов энергетики в том числе опор ЛЭП, что может привести к их подмыву и падению, обрыву и провисанию проводов в Новосибирском, Болотнинском, Сузунском, Карасукском, Тогучинском и Мошковском районах.</w:t>
      </w:r>
    </w:p>
    <w:p w:rsidR="008B1448" w:rsidRDefault="00C5240D">
      <w:pPr>
        <w:ind w:firstLine="567"/>
        <w:jc w:val="both"/>
        <w:rPr>
          <w:color w:val="000000"/>
        </w:rPr>
      </w:pPr>
      <w:bookmarkStart w:id="10" w:name="_Hlk163747381"/>
      <w:r>
        <w:rPr>
          <w:color w:val="000000"/>
          <w:sz w:val="28"/>
          <w:szCs w:val="28"/>
        </w:rPr>
        <w:t>В связи с пр</w:t>
      </w:r>
      <w:r>
        <w:rPr>
          <w:color w:val="000000"/>
          <w:sz w:val="28"/>
          <w:szCs w:val="28"/>
        </w:rPr>
        <w:t>охождением весеннего половодья возможно увеличение сроков восстановления систем энергоснабжения, вызванное затруднением доставки аварийных бригад до места возможных аварий на объектах энергетики с целью проведения ремонтных работ из-за возможного нарушения</w:t>
      </w:r>
      <w:r>
        <w:rPr>
          <w:color w:val="000000"/>
          <w:sz w:val="28"/>
          <w:szCs w:val="28"/>
        </w:rPr>
        <w:t xml:space="preserve"> транспортного сообщения.</w:t>
      </w:r>
      <w:bookmarkEnd w:id="10"/>
    </w:p>
    <w:p w:rsidR="008B1448" w:rsidRDefault="008B1448">
      <w:pPr>
        <w:ind w:firstLine="567"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2.11. Прогноз обстановки на объектах ЖКХ.</w:t>
      </w:r>
      <w:bookmarkStart w:id="11" w:name="_Hlk122957635"/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</w:t>
      </w:r>
      <w:r>
        <w:rPr>
          <w:color w:val="000000"/>
          <w:sz w:val="28"/>
          <w:szCs w:val="28"/>
        </w:rPr>
        <w:t>ий, Ордынский и Черепановский районы Новосибирской области.</w:t>
      </w:r>
    </w:p>
    <w:p w:rsidR="008B1448" w:rsidRDefault="008B1448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2.12. Прогноз происшествий на водных объектах</w:t>
      </w:r>
      <w:bookmarkEnd w:id="11"/>
      <w:r>
        <w:rPr>
          <w:b/>
          <w:color w:val="000000"/>
          <w:sz w:val="28"/>
          <w:szCs w:val="28"/>
        </w:rPr>
        <w:t>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Сохраняется вероятность возникновения несчастных случаев и происшествий на водоемах, связанных с провалом людей в местах выхода на тонкий лед на вод</w:t>
      </w:r>
      <w:r>
        <w:rPr>
          <w:color w:val="000000"/>
          <w:sz w:val="28"/>
          <w:szCs w:val="28"/>
        </w:rPr>
        <w:t>ных объектах, не вскрывшихся ото льда, а на водоёмах, освободившихся ото льда - в случаях нарушения правил безопасности при пользовании маломерными плавательными средствами при лове рыбы, по причине оставления детей без присмотра вблизи водоемов с наибольш</w:t>
      </w:r>
      <w:r>
        <w:rPr>
          <w:color w:val="000000"/>
          <w:sz w:val="28"/>
          <w:szCs w:val="28"/>
        </w:rPr>
        <w:t xml:space="preserve">ей вероятностью на Новосибирском водохранилище, </w:t>
      </w:r>
      <w:r>
        <w:rPr>
          <w:color w:val="000000"/>
          <w:sz w:val="28"/>
        </w:rPr>
        <w:t xml:space="preserve">на реках Обь, Бердь, </w:t>
      </w:r>
      <w:r>
        <w:rPr>
          <w:color w:val="000000"/>
          <w:sz w:val="28"/>
          <w:szCs w:val="28"/>
        </w:rPr>
        <w:t>Иня, Омь, озерах Чаны, Малые Чаны, Яркуль и Сартлан.</w:t>
      </w:r>
    </w:p>
    <w:p w:rsidR="008B1448" w:rsidRDefault="008B1448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8B1448" w:rsidRDefault="00C5240D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  <w:highlight w:val="white"/>
        </w:rPr>
        <w:t>2.13. Прогноз обстановки на дорогах.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Осадки в виде дождей, туманы в ночные и утренние часы, ухудшение дорожного покрытия, большое кол</w:t>
      </w:r>
      <w:r>
        <w:rPr>
          <w:color w:val="000000"/>
          <w:sz w:val="28"/>
          <w:szCs w:val="28"/>
        </w:rPr>
        <w:t>ичество автотранспорта, в том числе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велосипедов, мотоциклов и электросамокатов на дорогах, особенно в часы пик, будут способствовать сохранению сложной дорожной обстановки, нарушению работы городского транспорта и увеличению общего количества мелких ДТП, с</w:t>
      </w:r>
      <w:r>
        <w:rPr>
          <w:color w:val="000000"/>
          <w:sz w:val="28"/>
          <w:szCs w:val="28"/>
        </w:rPr>
        <w:t xml:space="preserve"> наибольшей вероятностью на внутригородских дорогах крупных населенных пунктов, а с наиболее тяжкими последствиями – на дорогах межмуниципального </w:t>
      </w:r>
      <w:r>
        <w:rPr>
          <w:color w:val="000000"/>
          <w:sz w:val="28"/>
          <w:szCs w:val="28"/>
        </w:rPr>
        <w:lastRenderedPageBreak/>
        <w:t>значения, нерегулируемых железнодорожных переездах и потенциально опасных участках федеральных и территориальн</w:t>
      </w:r>
      <w:r>
        <w:rPr>
          <w:color w:val="000000"/>
          <w:sz w:val="28"/>
          <w:szCs w:val="28"/>
        </w:rPr>
        <w:t>ых трасс: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>в одном уровне);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</w:t>
      </w:r>
      <w:r>
        <w:rPr>
          <w:color w:val="000000"/>
          <w:sz w:val="28"/>
          <w:szCs w:val="28"/>
        </w:rPr>
        <w:t>18 км, опасный поворот);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43,082 км по 43,812 км (Искитимский район, про</w:t>
      </w:r>
      <w:r>
        <w:rPr>
          <w:color w:val="000000"/>
          <w:sz w:val="28"/>
          <w:szCs w:val="28"/>
        </w:rPr>
        <w:t>тяженность 0,765 км, крутой спуск (подъём));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2,012 к</w:t>
      </w:r>
      <w:r>
        <w:rPr>
          <w:color w:val="000000"/>
          <w:sz w:val="28"/>
          <w:szCs w:val="28"/>
        </w:rPr>
        <w:t>м, крутой спуск (подъём));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железно</w:t>
      </w:r>
      <w:r>
        <w:rPr>
          <w:color w:val="000000"/>
          <w:sz w:val="28"/>
          <w:szCs w:val="28"/>
        </w:rPr>
        <w:t>дорожными путями в одном уровне);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Р-255 «Сибирь» – с 90,042 км по 91,863 км </w:t>
      </w:r>
      <w:r>
        <w:rPr>
          <w:color w:val="000000"/>
          <w:sz w:val="28"/>
          <w:szCs w:val="28"/>
        </w:rPr>
        <w:t>(Мошковский район, протяженность 1,443 км, крутой спуск (подъём));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</w:t>
      </w:r>
      <w:r>
        <w:rPr>
          <w:color w:val="000000"/>
          <w:sz w:val="28"/>
          <w:szCs w:val="28"/>
        </w:rPr>
        <w:t>,350 км, опасный поворот);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</w:t>
      </w:r>
      <w:r>
        <w:rPr>
          <w:color w:val="000000"/>
          <w:sz w:val="28"/>
          <w:szCs w:val="28"/>
        </w:rPr>
        <w:t>55 «Сибирь» – с 137,388 км по 138,658 км (Болотнинский район, протяженность 1,270 км, опасный поворот);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Р-255 «Сибирь» – с 139,038 км по 139,785 </w:t>
      </w:r>
      <w:r>
        <w:rPr>
          <w:color w:val="000000"/>
          <w:sz w:val="28"/>
          <w:szCs w:val="28"/>
        </w:rPr>
        <w:t>км (Болотнинский район, протяженность 0,757 км, крутой спуск (подъём)).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Регионального значения.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- К-19р - с 44 по 46 км Тогучинского района;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К-17р – с 80 по 105</w:t>
      </w:r>
      <w:r>
        <w:rPr>
          <w:color w:val="000000"/>
          <w:sz w:val="28"/>
          <w:szCs w:val="28"/>
        </w:rPr>
        <w:t xml:space="preserve"> км Ордынского района;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К-12 – с 16 по 25 км Колыванского района,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2" w:name="_Hlk84255620"/>
      <w:r>
        <w:rPr>
          <w:color w:val="000000"/>
        </w:rPr>
        <w:t xml:space="preserve"> 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Возможно затруднение движения автотранспорта по дорогам местного значения.</w:t>
      </w:r>
    </w:p>
    <w:p w:rsidR="008B1448" w:rsidRDefault="008B1448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8B1448" w:rsidRDefault="00C5240D">
      <w:pPr>
        <w:ind w:firstLine="567"/>
        <w:jc w:val="both"/>
        <w:rPr>
          <w:color w:val="000000"/>
        </w:rPr>
      </w:pPr>
      <w:bookmarkStart w:id="13" w:name="_Hlk136875242"/>
      <w:r>
        <w:rPr>
          <w:b/>
          <w:bCs/>
          <w:color w:val="000000"/>
          <w:sz w:val="28"/>
          <w:szCs w:val="28"/>
        </w:rPr>
        <w:t>3. Рекомендован</w:t>
      </w:r>
      <w:r>
        <w:rPr>
          <w:b/>
          <w:bCs/>
          <w:color w:val="000000"/>
          <w:sz w:val="28"/>
          <w:szCs w:val="28"/>
        </w:rPr>
        <w:t>ные превентивные мероприятия:</w:t>
      </w:r>
      <w:bookmarkEnd w:id="12"/>
      <w:bookmarkEnd w:id="13"/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</w:t>
      </w:r>
      <w:r>
        <w:rPr>
          <w:color w:val="000000"/>
          <w:sz w:val="28"/>
          <w:szCs w:val="28"/>
        </w:rPr>
        <w:t xml:space="preserve"> реагирования на него.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3. Продолжить </w:t>
      </w:r>
      <w:r>
        <w:rPr>
          <w:color w:val="000000"/>
          <w:sz w:val="28"/>
          <w:szCs w:val="28"/>
        </w:rPr>
        <w:t>информирование населения через СМИ и по средствам ОКСИОН по темам: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</w:t>
      </w:r>
      <w:r>
        <w:rPr>
          <w:color w:val="000000"/>
          <w:sz w:val="28"/>
          <w:szCs w:val="28"/>
        </w:rPr>
        <w:t>вания, в жилых домах и на объектах административно-хозяйственного и промышленного назначения;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</w:t>
      </w:r>
      <w:r>
        <w:rPr>
          <w:color w:val="000000"/>
          <w:sz w:val="28"/>
          <w:szCs w:val="28"/>
        </w:rPr>
        <w:t>а возможные ЧС: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на объектах ЖКХ;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на объектах РЭС;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на объектах ТУАД, ФУАД.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</w:t>
      </w:r>
      <w:r>
        <w:rPr>
          <w:color w:val="000000"/>
          <w:sz w:val="28"/>
          <w:szCs w:val="28"/>
        </w:rPr>
        <w:t>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</w:t>
      </w:r>
      <w:r>
        <w:rPr>
          <w:color w:val="000000"/>
          <w:sz w:val="28"/>
          <w:szCs w:val="28"/>
        </w:rPr>
        <w:t>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проверку исправности ре</w:t>
      </w:r>
      <w:r>
        <w:rPr>
          <w:color w:val="000000"/>
          <w:sz w:val="28"/>
          <w:szCs w:val="28"/>
        </w:rPr>
        <w:t xml:space="preserve">зервных источников электроснабжения и уточнить способы доставки их к месту возможной ЧС. 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7. В случае возникновения ЧС и пр</w:t>
      </w:r>
      <w:r>
        <w:rPr>
          <w:color w:val="000000"/>
          <w:sz w:val="28"/>
          <w:szCs w:val="28"/>
        </w:rPr>
        <w:t>оисшествий на объектах ЖКХ и энергетики информировать население в СМИ о складывающейся оперативной обстановке.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</w:t>
      </w:r>
      <w:r>
        <w:rPr>
          <w:color w:val="000000"/>
          <w:sz w:val="28"/>
          <w:szCs w:val="28"/>
        </w:rPr>
        <w:t>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9. Во взаимодействии с ГИБДД осуществлять контроль за безопасностью дорожного движения. Организовать проведение </w:t>
      </w:r>
      <w:r>
        <w:rPr>
          <w:color w:val="000000"/>
          <w:sz w:val="28"/>
          <w:szCs w:val="28"/>
        </w:rPr>
        <w:t xml:space="preserve">занятий по соблюдению детьми правил дорожного движения. 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ГИБДД провести комплекс превентивных мероприятий, обеспечить своевременное реагирование коммунальных и дорожных </w:t>
      </w:r>
      <w:r>
        <w:rPr>
          <w:bCs/>
          <w:color w:val="000000"/>
          <w:sz w:val="28"/>
          <w:szCs w:val="28"/>
        </w:rPr>
        <w:t>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8B1448" w:rsidRDefault="00C5240D">
      <w:pPr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</w:t>
      </w:r>
      <w:r>
        <w:rPr>
          <w:color w:val="000000"/>
          <w:sz w:val="28"/>
          <w:szCs w:val="28"/>
        </w:rPr>
        <w:t>вать на аварийные ситуации на дорогах, принимать меры для поддержания дорог в проезжем состоянии.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 в весенний пер</w:t>
      </w:r>
      <w:r>
        <w:rPr>
          <w:bCs/>
          <w:color w:val="000000"/>
          <w:sz w:val="28"/>
          <w:szCs w:val="28"/>
        </w:rPr>
        <w:t>иод.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8B1448" w:rsidRDefault="00C5240D">
      <w:pPr>
        <w:ind w:right="-2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</w:t>
      </w:r>
      <w:r>
        <w:rPr>
          <w:color w:val="000000"/>
          <w:sz w:val="28"/>
          <w:szCs w:val="28"/>
        </w:rPr>
        <w:t xml:space="preserve"> действенную работу по недопущению выезда транспортных средств на лед водных объектов.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13. Проводить работу по орга</w:t>
      </w:r>
      <w:r>
        <w:rPr>
          <w:bCs/>
          <w:color w:val="000000"/>
          <w:sz w:val="28"/>
          <w:szCs w:val="28"/>
        </w:rPr>
        <w:t>низации выполнения мероприятий в соответствии с распоряжением губернатора Новосибирской области от 28.12.2023г. № 255-р. «О мероприятиях по организации пропуска паводковых вод на территории Новосибирской области в 2024 году»: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 xml:space="preserve">- при необходимости уточнить </w:t>
      </w:r>
      <w:r>
        <w:rPr>
          <w:bCs/>
          <w:color w:val="000000"/>
          <w:sz w:val="28"/>
          <w:szCs w:val="28"/>
        </w:rPr>
        <w:t>состав сил и средств, привлекаемых для выполнения противопаводковых мероприятий и проведения аварийно-восстановительных работ, места их базирования, порядок оповещения и сбора, организацию связи и порядок управления, провести проверки готовности техники, п</w:t>
      </w:r>
      <w:r>
        <w:rPr>
          <w:bCs/>
          <w:color w:val="000000"/>
          <w:sz w:val="28"/>
          <w:szCs w:val="28"/>
        </w:rPr>
        <w:t xml:space="preserve">редназначенной для работы в условиях паводка, в том числе плавающих средств; 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обеспечить готовность систем оповещения населения и организаций о возможных чрезвычайных ситуациях;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организовать контроль за проведением мероприятий по защите источников пи</w:t>
      </w:r>
      <w:r>
        <w:rPr>
          <w:bCs/>
          <w:color w:val="000000"/>
          <w:sz w:val="28"/>
          <w:szCs w:val="28"/>
        </w:rPr>
        <w:t xml:space="preserve">тьевой воды от загрязнения, соблюдением технологического </w:t>
      </w:r>
      <w:r>
        <w:rPr>
          <w:bCs/>
          <w:color w:val="000000"/>
          <w:sz w:val="28"/>
          <w:szCs w:val="28"/>
        </w:rPr>
        <w:lastRenderedPageBreak/>
        <w:t>режима обеззараживания питьевой воды, подаваемой населению и ее качеством, а также за устойчивым снабжением населения качественной питьевой водой;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организовать надзор за санитарной очисткой мест в</w:t>
      </w:r>
      <w:r>
        <w:rPr>
          <w:bCs/>
          <w:color w:val="000000"/>
          <w:sz w:val="28"/>
          <w:szCs w:val="28"/>
        </w:rPr>
        <w:t xml:space="preserve"> населённых пунктах, расположенных в водоохранных зонах открытых водоёмов, требовать от организаций жилищно-коммунального хозяйства проведение дезинфекции выгребных ям, помойниц и дворовых уборных на не канализованных территориях в предполагаемых зонах зат</w:t>
      </w:r>
      <w:r>
        <w:rPr>
          <w:bCs/>
          <w:color w:val="000000"/>
          <w:sz w:val="28"/>
          <w:szCs w:val="28"/>
        </w:rPr>
        <w:t>опления, своевременного вывоза твердых бытовых отходов и очистку канализационных выгребов;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организовать контроль за наличием в необходимых объемах запасов материально-технических средств, топлива для котельных, инертных материалов для ликвидации возможн</w:t>
      </w:r>
      <w:r>
        <w:rPr>
          <w:bCs/>
          <w:color w:val="000000"/>
          <w:sz w:val="28"/>
          <w:szCs w:val="28"/>
        </w:rPr>
        <w:t>ых чрезвычайных ситуаций и первоочередного жизнеобеспечения населения в населенных пунктах, подверженных риску подтопления;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обеспечить контроль за состоянием дорог, мостов, дюкеров, шлюзов, закрытых водоемов, шламоотстойников, водопропускных труб, приня</w:t>
      </w:r>
      <w:r>
        <w:rPr>
          <w:bCs/>
          <w:color w:val="000000"/>
          <w:sz w:val="28"/>
          <w:szCs w:val="28"/>
        </w:rPr>
        <w:t>ть меры по их очистке, ремонту и дополнительному укреплению, меры, обеспечивающие безаварийный пропуск паводковых вод через искусственные дорожные сооружения на автомобильных дорогах местного значения, произвести проверку и очистку дренажных систем;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орг</w:t>
      </w:r>
      <w:r>
        <w:rPr>
          <w:bCs/>
          <w:color w:val="000000"/>
          <w:sz w:val="28"/>
          <w:szCs w:val="28"/>
        </w:rPr>
        <w:t>анизовать, а при необходимости провести комплекс инженерных мероприятий по укреплению водозащитных дамб в наиболее опасных местах с ликвидацией искусственных водозащитных сооружений, препятствующих пропуску паводковых вод;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обеспечить безаварийный пропус</w:t>
      </w:r>
      <w:r>
        <w:rPr>
          <w:bCs/>
          <w:color w:val="000000"/>
          <w:sz w:val="28"/>
          <w:szCs w:val="28"/>
        </w:rPr>
        <w:t>к паводковых вод на гидротехнических сооружениях;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провести комплекс мероприятий по подготовке населения к экстренной эвакуации в безопасные районы, установить и довести до сведения населения сигналы об экстренной эвакуации и порядок действий по ним;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 xml:space="preserve">- </w:t>
      </w:r>
      <w:r>
        <w:rPr>
          <w:bCs/>
          <w:color w:val="000000"/>
          <w:sz w:val="28"/>
          <w:szCs w:val="28"/>
        </w:rPr>
        <w:t>поддерживать в готовности пункты временного размещения к возможному приему отселяемого населения с затопляемых территорий;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обеспечить наличие в населенных пунктах, изолируемых в период прохождения весеннего половодья, необходимых запасов материальных, п</w:t>
      </w:r>
      <w:r>
        <w:rPr>
          <w:bCs/>
          <w:color w:val="000000"/>
          <w:sz w:val="28"/>
          <w:szCs w:val="28"/>
        </w:rPr>
        <w:t>родовольственных, медицинских и иных средств для первоочередного жизнеобеспечения населения;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- организовать контроль за работой временных гидрологических постов наблюдения, для осуществления постоянного наблюдения за изменением гидрологической обстановки </w:t>
      </w:r>
      <w:r>
        <w:rPr>
          <w:bCs/>
          <w:color w:val="000000"/>
          <w:sz w:val="28"/>
          <w:szCs w:val="28"/>
        </w:rPr>
        <w:t>(при необходимости круглосуточно), проверить систему оповещения членов комиссий по чрезвычайным ситуациям;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организовать в период прохождения весеннего половодья информирование населения по вопросам соблюдения требований безопасности в паводковом периоде</w:t>
      </w:r>
      <w:r>
        <w:rPr>
          <w:bCs/>
          <w:color w:val="000000"/>
          <w:sz w:val="28"/>
          <w:szCs w:val="28"/>
        </w:rPr>
        <w:t>, о складывающейся обстановке и принимаемых мерах по ее стабилизации;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определить, оборудовать и обозначить места возможной посадки вертолетов, подготовить к ним подъездные пути;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организовать разъяснительную работу с населением о необходимости страхов</w:t>
      </w:r>
      <w:r>
        <w:rPr>
          <w:bCs/>
          <w:color w:val="000000"/>
          <w:sz w:val="28"/>
          <w:szCs w:val="28"/>
        </w:rPr>
        <w:t>ания движимого и недвижимого имущества от причинения ущерба стихийным бедствием;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lastRenderedPageBreak/>
        <w:tab/>
        <w:t>- своевременно представлять информацию о проведенных мероприятиях, связанных с организацией пропуска паводковых вод, в КЧС и ГУ МЧС по НСО;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иметь в ЕДДС график дежурства р</w:t>
      </w:r>
      <w:r>
        <w:rPr>
          <w:bCs/>
          <w:color w:val="000000"/>
          <w:sz w:val="28"/>
          <w:szCs w:val="28"/>
        </w:rPr>
        <w:t>уководителей органов местного самоуправления муниципальных образований Новосибирской области в период паводка;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обеспечить своевременное реагирование коммунальных и дорожных служб на аварийные ситуации, складывающиеся в результате неблагоприятной паводко</w:t>
      </w:r>
      <w:r>
        <w:rPr>
          <w:bCs/>
          <w:color w:val="000000"/>
          <w:sz w:val="28"/>
          <w:szCs w:val="28"/>
        </w:rPr>
        <w:t>вой обстановки в целях создания условий для нормального функционирования транспортного сообщения.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14. В северных районах области (Кыштовского (р. Майзас, р. Тара), Северного (р. Тара, р. Тартас), Колыванского (р. Бакса)) главам администраций в период вскры</w:t>
      </w:r>
      <w:r>
        <w:rPr>
          <w:bCs/>
          <w:color w:val="000000"/>
          <w:sz w:val="28"/>
          <w:szCs w:val="28"/>
        </w:rPr>
        <w:t>тия рек, организовать работу временных гидропостов, с передачей информации в оперативную дежурную смену ЦУКС ГУ МЧС России по Новосибирской области с интервалом каждые 4 часа.</w:t>
      </w:r>
      <w:bookmarkStart w:id="14" w:name="undefined"/>
      <w:bookmarkEnd w:id="14"/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15. В соответствии с постановлением губернатора Новосибирской области от от 12.0</w:t>
      </w:r>
      <w:r>
        <w:rPr>
          <w:color w:val="000000"/>
          <w:sz w:val="28"/>
          <w:szCs w:val="28"/>
        </w:rPr>
        <w:t>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году:</w:t>
      </w:r>
    </w:p>
    <w:p w:rsidR="008B1448" w:rsidRDefault="00C5240D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>на территории Болотнинского, Венгеровского, Каргатского, Куйбышевского, Кыштовского, Маслянинско</w:t>
      </w:r>
      <w:r>
        <w:rPr>
          <w:color w:val="000000"/>
          <w:sz w:val="28"/>
          <w:szCs w:val="28"/>
          <w:highlight w:val="white"/>
        </w:rPr>
        <w:t>го, Мошковского, Северного, Татарского, Тогучинского, Убинского, Усть-Таркского, Чановского, Черепановского, Чулымского районов Новосибирской области – с 19.04.2024.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16.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</w:t>
      </w:r>
      <w:r>
        <w:rPr>
          <w:color w:val="000000"/>
          <w:sz w:val="28"/>
          <w:szCs w:val="28"/>
          <w:highlight w:val="white"/>
        </w:rPr>
        <w:t xml:space="preserve">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8B1448" w:rsidRDefault="00C5240D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про</w:t>
      </w:r>
      <w:r>
        <w:rPr>
          <w:color w:val="000000"/>
          <w:sz w:val="28"/>
          <w:szCs w:val="28"/>
          <w:highlight w:val="white"/>
        </w:rPr>
        <w:t>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8B1448" w:rsidRDefault="00C5240D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в преддве</w:t>
      </w:r>
      <w:r>
        <w:rPr>
          <w:color w:val="000000"/>
          <w:sz w:val="28"/>
          <w:szCs w:val="28"/>
          <w:highlight w:val="white"/>
        </w:rPr>
        <w:t>рии и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</w:t>
      </w:r>
      <w:r>
        <w:rPr>
          <w:color w:val="000000"/>
          <w:sz w:val="28"/>
          <w:szCs w:val="28"/>
          <w:highlight w:val="white"/>
        </w:rPr>
        <w:t>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</w:t>
      </w:r>
      <w:r>
        <w:rPr>
          <w:color w:val="000000"/>
          <w:sz w:val="28"/>
          <w:szCs w:val="28"/>
          <w:highlight w:val="white"/>
        </w:rPr>
        <w:t>й Федерации;</w:t>
      </w:r>
    </w:p>
    <w:p w:rsidR="008B1448" w:rsidRDefault="00C5240D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обеспечить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</w:t>
      </w:r>
      <w:r>
        <w:rPr>
          <w:color w:val="000000"/>
          <w:sz w:val="28"/>
          <w:szCs w:val="28"/>
          <w:highlight w:val="white"/>
        </w:rPr>
        <w:t>министративной и уголовной ответственности за их несоблюдение;</w:t>
      </w:r>
    </w:p>
    <w:p w:rsidR="008B1448" w:rsidRDefault="00C5240D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</w:t>
      </w:r>
      <w:r>
        <w:rPr>
          <w:color w:val="000000"/>
          <w:sz w:val="28"/>
          <w:szCs w:val="28"/>
          <w:highlight w:val="white"/>
        </w:rPr>
        <w:t xml:space="preserve">, в соответствии </w:t>
      </w:r>
      <w:r>
        <w:rPr>
          <w:color w:val="000000"/>
          <w:sz w:val="28"/>
          <w:szCs w:val="28"/>
          <w:highlight w:val="white"/>
        </w:rPr>
        <w:lastRenderedPageBreak/>
        <w:t>с приложением № 4 Правил противопожарного режима в Российской Федерации;</w:t>
      </w:r>
    </w:p>
    <w:p w:rsidR="008B1448" w:rsidRDefault="00C5240D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до начала пожароопасного периода, а также при установлении на соответствующей территории особого противопожарного режима в целях исключения возможного перехода приро</w:t>
      </w:r>
      <w:r>
        <w:rPr>
          <w:color w:val="000000"/>
          <w:sz w:val="28"/>
          <w:szCs w:val="28"/>
          <w:highlight w:val="white"/>
        </w:rPr>
        <w:t>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</w:t>
      </w:r>
      <w:r>
        <w:rPr>
          <w:color w:val="000000"/>
          <w:sz w:val="28"/>
          <w:szCs w:val="28"/>
          <w:highlight w:val="white"/>
        </w:rPr>
        <w:t>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8B1448" w:rsidRDefault="00C5240D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со дня схода снежного покрова организовать проведение работ по очистке территорий сельских поселений от сухой травянистой </w:t>
      </w:r>
      <w:r>
        <w:rPr>
          <w:color w:val="000000"/>
          <w:sz w:val="28"/>
          <w:szCs w:val="28"/>
          <w:highlight w:val="white"/>
        </w:rPr>
        <w:t>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</w:t>
      </w:r>
      <w:r>
        <w:rPr>
          <w:color w:val="000000"/>
          <w:sz w:val="28"/>
          <w:szCs w:val="28"/>
          <w:highlight w:val="white"/>
        </w:rPr>
        <w:t xml:space="preserve">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</w:t>
      </w:r>
      <w:r>
        <w:rPr>
          <w:color w:val="000000"/>
          <w:sz w:val="28"/>
          <w:szCs w:val="28"/>
          <w:highlight w:val="white"/>
        </w:rPr>
        <w:t>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8B1448" w:rsidRDefault="00C5240D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со дня схода снежного покрова организовать работу по обеспечению очистки от с</w:t>
      </w:r>
      <w:r>
        <w:rPr>
          <w:color w:val="000000"/>
          <w:sz w:val="28"/>
          <w:szCs w:val="28"/>
          <w:highlight w:val="white"/>
        </w:rPr>
        <w:t>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</w:t>
      </w:r>
      <w:r>
        <w:rPr>
          <w:color w:val="000000"/>
          <w:sz w:val="28"/>
          <w:szCs w:val="28"/>
          <w:highlight w:val="white"/>
        </w:rPr>
        <w:t xml:space="preserve"> минерализованных полос, отделяющих лес, шириной не менее 1,4 метра или иных противопожарных барьеров;</w:t>
      </w:r>
    </w:p>
    <w:p w:rsidR="008B1448" w:rsidRDefault="00C5240D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</w:t>
      </w:r>
      <w:r>
        <w:rPr>
          <w:color w:val="000000"/>
          <w:sz w:val="28"/>
          <w:szCs w:val="28"/>
          <w:highlight w:val="white"/>
        </w:rPr>
        <w:t>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</w:t>
      </w:r>
      <w:r>
        <w:rPr>
          <w:color w:val="000000"/>
          <w:sz w:val="28"/>
          <w:szCs w:val="28"/>
          <w:highlight w:val="white"/>
        </w:rPr>
        <w:t xml:space="preserve">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</w:t>
      </w:r>
      <w:r>
        <w:rPr>
          <w:color w:val="000000"/>
          <w:sz w:val="28"/>
          <w:szCs w:val="28"/>
          <w:highlight w:val="white"/>
        </w:rPr>
        <w:t>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8B1448" w:rsidRDefault="00C5240D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</w:t>
      </w:r>
      <w:r>
        <w:rPr>
          <w:color w:val="000000"/>
          <w:sz w:val="28"/>
          <w:szCs w:val="28"/>
          <w:highlight w:val="white"/>
        </w:rPr>
        <w:t>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8B1448" w:rsidRDefault="00C5240D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lastRenderedPageBreak/>
        <w:t xml:space="preserve"> продолжить работу по обеспечению всех населенных пунктов, территорий садоводства или огородниче</w:t>
      </w:r>
      <w:r>
        <w:rPr>
          <w:color w:val="000000"/>
          <w:sz w:val="28"/>
          <w:szCs w:val="28"/>
          <w:highlight w:val="white"/>
        </w:rPr>
        <w:t>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8B1448" w:rsidRDefault="00C5240D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</w:t>
      </w:r>
      <w:r>
        <w:rPr>
          <w:color w:val="000000"/>
          <w:sz w:val="28"/>
          <w:szCs w:val="28"/>
          <w:highlight w:val="white"/>
        </w:rPr>
        <w:t>ихся источников наружного противопожарного водоснабжения;</w:t>
      </w:r>
    </w:p>
    <w:p w:rsidR="008B1448" w:rsidRDefault="00C5240D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8B1448" w:rsidRDefault="00C5240D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осуществить подготовку и поддержание в готовност</w:t>
      </w:r>
      <w:r>
        <w:rPr>
          <w:color w:val="000000"/>
          <w:sz w:val="28"/>
          <w:szCs w:val="28"/>
          <w:highlight w:val="white"/>
        </w:rPr>
        <w:t>и достаточного количества сил и средств для защиты населения и территорий от чрезвычайных ситуаций;</w:t>
      </w:r>
    </w:p>
    <w:p w:rsidR="008B1448" w:rsidRDefault="00C5240D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</w:t>
      </w:r>
      <w:r>
        <w:rPr>
          <w:color w:val="000000"/>
          <w:sz w:val="28"/>
          <w:szCs w:val="28"/>
          <w:highlight w:val="white"/>
        </w:rPr>
        <w:t>х ландшафтных (природных) пожаров на населенные пункты, определить порядок ее привлечения в максимально короткое время;</w:t>
      </w:r>
    </w:p>
    <w:p w:rsidR="008B1448" w:rsidRDefault="00C5240D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организовать обучение населения способам защиты и действиям в случае возникновения чрезвычайной ситуации;</w:t>
      </w:r>
    </w:p>
    <w:p w:rsidR="008B1448" w:rsidRDefault="00C5240D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обеспечить систематическое </w:t>
      </w:r>
      <w:r>
        <w:rPr>
          <w:color w:val="000000"/>
          <w:sz w:val="28"/>
          <w:szCs w:val="28"/>
          <w:highlight w:val="white"/>
        </w:rPr>
        <w:t>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8B1448" w:rsidRDefault="00C5240D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обеспечить готовность к п</w:t>
      </w:r>
      <w:r>
        <w:rPr>
          <w:color w:val="000000"/>
          <w:sz w:val="28"/>
          <w:szCs w:val="28"/>
          <w:highlight w:val="white"/>
        </w:rPr>
        <w:t>роведению эвакуационных мероприятий в случае возникновения чрезвычайной ситуации;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17.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</w:t>
      </w:r>
      <w:r>
        <w:rPr>
          <w:color w:val="000000"/>
          <w:sz w:val="28"/>
          <w:szCs w:val="28"/>
        </w:rPr>
        <w:t>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</w:t>
      </w:r>
      <w:r>
        <w:rPr>
          <w:color w:val="000000"/>
          <w:sz w:val="28"/>
          <w:szCs w:val="28"/>
        </w:rPr>
        <w:t>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</w:t>
      </w:r>
      <w:r>
        <w:rPr>
          <w:color w:val="000000"/>
          <w:sz w:val="28"/>
          <w:szCs w:val="28"/>
        </w:rPr>
        <w:t>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</w:t>
      </w:r>
      <w:r>
        <w:rPr>
          <w:color w:val="000000"/>
          <w:sz w:val="28"/>
          <w:szCs w:val="28"/>
        </w:rPr>
        <w:t>лями, которые являются одним из эффективных средств по предупреждению гибели людей в случае возникновения пожара;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</w:t>
      </w:r>
      <w:r>
        <w:rPr>
          <w:color w:val="000000"/>
          <w:sz w:val="28"/>
          <w:szCs w:val="28"/>
        </w:rPr>
        <w:t>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содержать в состоянии</w:t>
      </w:r>
      <w:r>
        <w:rPr>
          <w:color w:val="000000"/>
          <w:sz w:val="28"/>
          <w:szCs w:val="28"/>
        </w:rPr>
        <w:t xml:space="preserve"> работоспособности системы противопожарного водоснабжения и оповещения населения о пожаре;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</w:t>
      </w:r>
      <w:r>
        <w:rPr>
          <w:color w:val="000000"/>
          <w:sz w:val="28"/>
          <w:szCs w:val="28"/>
        </w:rPr>
        <w:t>ине детской шалости;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8B1448" w:rsidRDefault="00C5240D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18. При возникновении ЧС немедленно информировать старше</w:t>
      </w:r>
      <w:r>
        <w:rPr>
          <w:color w:val="000000"/>
          <w:sz w:val="28"/>
          <w:szCs w:val="28"/>
        </w:rPr>
        <w:t>го оперативного дежурного ЦУКС ГУ МЧС России по Новосибирской области по телефону 8-(383)-217-68-06.</w:t>
      </w:r>
    </w:p>
    <w:p w:rsidR="008B1448" w:rsidRDefault="008B1448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8B1448" w:rsidRDefault="008B1448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8B1448" w:rsidRDefault="008B1448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8B1448" w:rsidRDefault="008B1448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  <w:bookmarkStart w:id="15" w:name="_Hlk163747752"/>
      <w:bookmarkEnd w:id="15"/>
    </w:p>
    <w:p w:rsidR="008B1448" w:rsidRDefault="00C5240D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  <w:r>
        <w:rPr>
          <w:color w:val="000000"/>
          <w:sz w:val="28"/>
          <w:szCs w:val="28"/>
        </w:rPr>
        <w:t>Заместитель начальника центра</w:t>
      </w:r>
    </w:p>
    <w:p w:rsidR="008B1448" w:rsidRDefault="00C5240D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  <w:r>
        <w:rPr>
          <w:color w:val="000000"/>
          <w:sz w:val="28"/>
          <w:szCs w:val="28"/>
        </w:rPr>
        <w:t>(старший оперативный дежурный)</w:t>
      </w:r>
    </w:p>
    <w:p w:rsidR="008B1448" w:rsidRDefault="00C5240D">
      <w:pPr>
        <w:rPr>
          <w:color w:val="000000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3940810</wp:posOffset>
            </wp:positionH>
            <wp:positionV relativeFrom="paragraph">
              <wp:posOffset>128270</wp:posOffset>
            </wp:positionV>
            <wp:extent cx="996315" cy="375285"/>
            <wp:effectExtent l="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ЦУКС ГУ МЧС России по Новосибирской области</w:t>
      </w:r>
    </w:p>
    <w:p w:rsidR="008B1448" w:rsidRDefault="00C5240D">
      <w:pPr>
        <w:tabs>
          <w:tab w:val="left" w:pos="7938"/>
          <w:tab w:val="left" w:pos="8080"/>
        </w:tabs>
        <w:rPr>
          <w:color w:val="000000"/>
        </w:rPr>
      </w:pPr>
      <w:r>
        <w:rPr>
          <w:color w:val="000000"/>
          <w:sz w:val="28"/>
          <w:szCs w:val="28"/>
        </w:rPr>
        <w:t xml:space="preserve">подполковник вн. службы                      </w:t>
      </w:r>
      <w:r>
        <w:rPr>
          <w:color w:val="000000"/>
          <w:sz w:val="28"/>
          <w:szCs w:val="28"/>
        </w:rPr>
        <w:t xml:space="preserve">                                                А.М. Якутин</w:t>
      </w:r>
    </w:p>
    <w:p w:rsidR="008B1448" w:rsidRDefault="008B1448">
      <w:pPr>
        <w:tabs>
          <w:tab w:val="left" w:pos="5460"/>
        </w:tabs>
        <w:jc w:val="both"/>
        <w:rPr>
          <w:color w:val="000000"/>
          <w:sz w:val="16"/>
          <w:szCs w:val="16"/>
        </w:rPr>
      </w:pPr>
    </w:p>
    <w:p w:rsidR="008B1448" w:rsidRDefault="008B144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8B1448" w:rsidRDefault="008B144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8B1448" w:rsidRDefault="008B144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8B1448" w:rsidRDefault="008B144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8B1448" w:rsidRDefault="008B144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8B1448" w:rsidRDefault="008B144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8B1448" w:rsidRDefault="008B144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8B1448" w:rsidRDefault="008B144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8B1448" w:rsidRDefault="008B144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8B1448" w:rsidRDefault="008B144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8B1448" w:rsidRDefault="008B144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8B1448" w:rsidRDefault="008B144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8B1448" w:rsidRDefault="008B144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8B1448" w:rsidRDefault="008B144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8B1448" w:rsidRDefault="008B144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8B1448" w:rsidRDefault="008B144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8B1448" w:rsidRDefault="008B144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8B1448" w:rsidRDefault="008B144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8B1448" w:rsidRDefault="008B1448">
      <w:pPr>
        <w:jc w:val="both"/>
        <w:rPr>
          <w:color w:val="000000"/>
          <w:sz w:val="16"/>
          <w:szCs w:val="16"/>
        </w:rPr>
      </w:pPr>
    </w:p>
    <w:p w:rsidR="008B1448" w:rsidRDefault="008B1448">
      <w:pPr>
        <w:jc w:val="both"/>
        <w:rPr>
          <w:color w:val="000000"/>
          <w:sz w:val="16"/>
          <w:szCs w:val="16"/>
        </w:rPr>
      </w:pPr>
    </w:p>
    <w:p w:rsidR="008B1448" w:rsidRDefault="008B1448">
      <w:pPr>
        <w:jc w:val="both"/>
        <w:rPr>
          <w:color w:val="000000"/>
          <w:sz w:val="16"/>
          <w:szCs w:val="16"/>
        </w:rPr>
      </w:pPr>
    </w:p>
    <w:p w:rsidR="008B1448" w:rsidRDefault="00C5240D">
      <w:pPr>
        <w:jc w:val="both"/>
        <w:rPr>
          <w:color w:val="000000"/>
        </w:rPr>
      </w:pPr>
      <w:r>
        <w:rPr>
          <w:color w:val="000000"/>
          <w:sz w:val="16"/>
          <w:szCs w:val="16"/>
        </w:rPr>
        <w:t>Исп. Митрофанов М.В.</w:t>
      </w:r>
    </w:p>
    <w:p w:rsidR="008B1448" w:rsidRDefault="00C5240D" w:rsidP="009F4B07">
      <w:pPr>
        <w:jc w:val="both"/>
        <w:rPr>
          <w:color w:val="000000"/>
        </w:rPr>
      </w:pPr>
      <w:r>
        <w:rPr>
          <w:color w:val="000000"/>
          <w:sz w:val="16"/>
          <w:szCs w:val="16"/>
        </w:rPr>
        <w:t>Тел. 8-(383)-203-50-03, 33-500-412</w:t>
      </w:r>
      <w:bookmarkStart w:id="16" w:name="_GoBack"/>
      <w:bookmarkEnd w:id="16"/>
    </w:p>
    <w:sectPr w:rsidR="008B1448">
      <w:headerReference w:type="default" r:id="rId10"/>
      <w:pgSz w:w="11906" w:h="16838"/>
      <w:pgMar w:top="1134" w:right="567" w:bottom="709" w:left="1701" w:header="284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40D" w:rsidRDefault="00C5240D">
      <w:r>
        <w:separator/>
      </w:r>
    </w:p>
  </w:endnote>
  <w:endnote w:type="continuationSeparator" w:id="0">
    <w:p w:rsidR="00C5240D" w:rsidRDefault="00C5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pitch w:val="variable"/>
  </w:font>
  <w:font w:name="Noto Sans Devanagari">
    <w:altName w:val="Calibr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40D" w:rsidRDefault="00C5240D">
      <w:r>
        <w:separator/>
      </w:r>
    </w:p>
  </w:footnote>
  <w:footnote w:type="continuationSeparator" w:id="0">
    <w:p w:rsidR="00C5240D" w:rsidRDefault="00C52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48" w:rsidRDefault="00C5240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9F4B07">
      <w:rPr>
        <w:noProof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5AB6"/>
    <w:multiLevelType w:val="multilevel"/>
    <w:tmpl w:val="999C76C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8FF6D75"/>
    <w:multiLevelType w:val="multilevel"/>
    <w:tmpl w:val="F8B4CC38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A55251"/>
    <w:multiLevelType w:val="multilevel"/>
    <w:tmpl w:val="67D4CA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70496C41"/>
    <w:multiLevelType w:val="multilevel"/>
    <w:tmpl w:val="74961EB0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48"/>
    <w:rsid w:val="008B1448"/>
    <w:rsid w:val="009F4B07"/>
    <w:rsid w:val="00C5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F0462-B469-4E6E-A405-1491CA20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link w:val="1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9">
    <w:name w:val="Hyperlink"/>
    <w:rPr>
      <w:color w:val="0000FF"/>
      <w:u w:val="single"/>
    </w:rPr>
  </w:style>
  <w:style w:type="character" w:customStyle="1" w:styleId="aa">
    <w:name w:val="Текст сноски Знак"/>
    <w:link w:val="ab"/>
    <w:uiPriority w:val="99"/>
    <w:qFormat/>
    <w:rPr>
      <w:sz w:val="18"/>
    </w:rPr>
  </w:style>
  <w:style w:type="character" w:styleId="ac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d">
    <w:name w:val="Текст концевой сноски Знак"/>
    <w:link w:val="ae"/>
    <w:uiPriority w:val="99"/>
    <w:qFormat/>
    <w:rPr>
      <w:sz w:val="20"/>
    </w:rPr>
  </w:style>
  <w:style w:type="character" w:styleId="af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0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10">
    <w:name w:val="Основной шрифт абзаца1"/>
    <w:qFormat/>
  </w:style>
  <w:style w:type="character" w:styleId="af0">
    <w:name w:val="page number"/>
    <w:basedOn w:val="10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paragraph" w:styleId="a4">
    <w:name w:val="Title"/>
    <w:basedOn w:val="a"/>
    <w:next w:val="af7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7">
    <w:name w:val="Body Text"/>
    <w:basedOn w:val="a"/>
    <w:pPr>
      <w:widowControl w:val="0"/>
      <w:jc w:val="both"/>
    </w:pPr>
  </w:style>
  <w:style w:type="paragraph" w:styleId="af8">
    <w:name w:val="List"/>
    <w:basedOn w:val="af7"/>
    <w:rPr>
      <w:rFonts w:cs="Mangal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a">
    <w:name w:val="index heading"/>
    <w:basedOn w:val="a4"/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1c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d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e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styleId="ab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link w:val="ad"/>
    <w:uiPriority w:val="99"/>
    <w:semiHidden/>
    <w:unhideWhenUsed/>
  </w:style>
  <w:style w:type="paragraph" w:styleId="1f">
    <w:name w:val="toc 1"/>
    <w:basedOn w:val="a"/>
    <w:next w:val="a"/>
    <w:uiPriority w:val="39"/>
    <w:unhideWhenUsed/>
    <w:pPr>
      <w:spacing w:after="57"/>
    </w:pPr>
  </w:style>
  <w:style w:type="paragraph" w:styleId="2e">
    <w:name w:val="toc 2"/>
    <w:basedOn w:val="a"/>
    <w:next w:val="a"/>
    <w:uiPriority w:val="39"/>
    <w:unhideWhenUsed/>
    <w:pPr>
      <w:spacing w:after="57"/>
      <w:ind w:left="283"/>
    </w:pPr>
  </w:style>
  <w:style w:type="paragraph" w:styleId="3b">
    <w:name w:val="toc 3"/>
    <w:basedOn w:val="a"/>
    <w:next w:val="a"/>
    <w:uiPriority w:val="39"/>
    <w:unhideWhenUsed/>
    <w:pPr>
      <w:spacing w:after="57"/>
      <w:ind w:left="567"/>
    </w:pPr>
  </w:style>
  <w:style w:type="paragraph" w:styleId="4c">
    <w:name w:val="toc 4"/>
    <w:basedOn w:val="a"/>
    <w:next w:val="a"/>
    <w:uiPriority w:val="39"/>
    <w:unhideWhenUsed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pPr>
      <w:spacing w:after="57"/>
      <w:ind w:left="1134"/>
    </w:pPr>
  </w:style>
  <w:style w:type="paragraph" w:styleId="6b">
    <w:name w:val="toc 6"/>
    <w:basedOn w:val="a"/>
    <w:next w:val="a"/>
    <w:uiPriority w:val="39"/>
    <w:unhideWhenUsed/>
    <w:pPr>
      <w:spacing w:after="57"/>
      <w:ind w:left="1417"/>
    </w:pPr>
  </w:style>
  <w:style w:type="paragraph" w:styleId="7b">
    <w:name w:val="toc 7"/>
    <w:basedOn w:val="a"/>
    <w:next w:val="a"/>
    <w:uiPriority w:val="39"/>
    <w:unhideWhenUsed/>
    <w:pPr>
      <w:spacing w:after="57"/>
      <w:ind w:left="1701"/>
    </w:pPr>
  </w:style>
  <w:style w:type="paragraph" w:styleId="85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qFormat/>
  </w:style>
  <w:style w:type="paragraph" w:customStyle="1" w:styleId="820">
    <w:name w:val="Заголовок82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12">
    <w:name w:val="Название объекта5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13">
    <w:name w:val="Указатель5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00">
    <w:name w:val="Заголовок50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Заголовок41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12">
    <w:name w:val="Название объекта4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13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f0">
    <w:name w:val="Текст примечания1"/>
    <w:basedOn w:val="a"/>
    <w:qFormat/>
  </w:style>
  <w:style w:type="paragraph" w:styleId="aff">
    <w:name w:val="annotation subject"/>
    <w:basedOn w:val="1f0"/>
    <w:next w:val="1f0"/>
    <w:qFormat/>
    <w:rPr>
      <w:b/>
      <w:bCs/>
    </w:rPr>
  </w:style>
  <w:style w:type="paragraph" w:customStyle="1" w:styleId="aff0">
    <w:name w:val="Колонтитул"/>
    <w:basedOn w:val="a"/>
    <w:qFormat/>
  </w:style>
  <w:style w:type="paragraph" w:customStyle="1" w:styleId="2f">
    <w:name w:val="Верхний колонтитул2"/>
    <w:basedOn w:val="a"/>
    <w:qFormat/>
  </w:style>
  <w:style w:type="paragraph" w:styleId="aff1">
    <w:name w:val="Body Text Indent"/>
    <w:basedOn w:val="a"/>
    <w:pPr>
      <w:ind w:left="851" w:firstLine="709"/>
      <w:jc w:val="both"/>
    </w:pPr>
    <w:rPr>
      <w:sz w:val="28"/>
    </w:rPr>
  </w:style>
  <w:style w:type="paragraph" w:customStyle="1" w:styleId="2f0">
    <w:name w:val="Нижний колонтитул2"/>
    <w:basedOn w:val="a"/>
    <w:qFormat/>
    <w:rPr>
      <w:sz w:val="28"/>
    </w:rPr>
  </w:style>
  <w:style w:type="paragraph" w:styleId="aff2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381">
    <w:name w:val="Заголовок38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Заголовок3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d">
    <w:name w:val="Название объекта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e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1">
    <w:name w:val="Заголовок2"/>
    <w:basedOn w:val="a"/>
    <w:next w:val="af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2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3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1">
    <w:name w:val="Заголовок1"/>
    <w:basedOn w:val="a"/>
    <w:next w:val="af7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f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3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4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4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aff3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5">
    <w:name w:val="Обычный1"/>
    <w:qFormat/>
    <w:pPr>
      <w:widowControl w:val="0"/>
    </w:pPr>
  </w:style>
  <w:style w:type="paragraph" w:styleId="aff4">
    <w:name w:val="No Spacing"/>
    <w:qFormat/>
    <w:pPr>
      <w:ind w:firstLine="567"/>
      <w:jc w:val="both"/>
    </w:pPr>
    <w:rPr>
      <w:rFonts w:ascii="Calibri" w:eastAsia="SimSun" w:hAnsi="Calibri" w:cs="Calibri"/>
      <w:color w:val="000000"/>
    </w:rPr>
  </w:style>
  <w:style w:type="paragraph" w:customStyle="1" w:styleId="aff5">
    <w:name w:val="Содержимое таблицы"/>
    <w:basedOn w:val="a"/>
    <w:qFormat/>
    <w:pPr>
      <w:suppressLineNumbers/>
    </w:pPr>
  </w:style>
  <w:style w:type="paragraph" w:customStyle="1" w:styleId="aff6">
    <w:name w:val="Заголовок таблицы"/>
    <w:basedOn w:val="aff5"/>
    <w:qFormat/>
    <w:pPr>
      <w:jc w:val="center"/>
    </w:pPr>
    <w:rPr>
      <w:b/>
      <w:bCs/>
    </w:rPr>
  </w:style>
  <w:style w:type="paragraph" w:customStyle="1" w:styleId="aff7">
    <w:name w:val="Содержимое врезки"/>
    <w:basedOn w:val="af7"/>
    <w:qFormat/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8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5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</w:rPr>
  </w:style>
  <w:style w:type="paragraph" w:customStyle="1" w:styleId="Iaui">
    <w:name w:val="Iau?i"/>
    <w:qFormat/>
    <w:pPr>
      <w:widowControl w:val="0"/>
    </w:pPr>
    <w:rPr>
      <w:color w:val="000000"/>
    </w:rPr>
  </w:style>
  <w:style w:type="paragraph" w:styleId="aff9">
    <w:name w:val="header"/>
    <w:basedOn w:val="aff0"/>
  </w:style>
  <w:style w:type="paragraph" w:styleId="af6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paragraph" w:customStyle="1" w:styleId="1f6">
    <w:name w:val="Без интервала1"/>
    <w:qFormat/>
  </w:style>
  <w:style w:type="table" w:styleId="1f7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f6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f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f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f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4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4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4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8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7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5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5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A7140-C4FE-4F67-B4BC-20D7CA0A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5324</Words>
  <Characters>30350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юзер</cp:lastModifiedBy>
  <cp:revision>2</cp:revision>
  <dcterms:created xsi:type="dcterms:W3CDTF">2024-04-17T01:35:00Z</dcterms:created>
  <dcterms:modified xsi:type="dcterms:W3CDTF">2024-04-17T01:35:00Z</dcterms:modified>
  <dc:language>ru-RU</dc:language>
  <cp:version>1048576</cp:version>
</cp:coreProperties>
</file>