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9" w:type="dxa"/>
        <w:tblInd w:w="-459" w:type="dxa"/>
        <w:tblLayout w:type="fixed"/>
        <w:tblLook w:val="04A0" w:firstRow="1" w:lastRow="0" w:firstColumn="1" w:lastColumn="0" w:noHBand="0" w:noVBand="1"/>
      </w:tblPr>
      <w:tblGrid>
        <w:gridCol w:w="1105"/>
        <w:gridCol w:w="1248"/>
        <w:gridCol w:w="416"/>
        <w:gridCol w:w="1762"/>
        <w:gridCol w:w="581"/>
        <w:gridCol w:w="474"/>
        <w:gridCol w:w="4447"/>
        <w:gridCol w:w="466"/>
      </w:tblGrid>
      <w:tr w:rsidR="001F2426" w14:paraId="1EA84681" w14:textId="77777777">
        <w:trPr>
          <w:trHeight w:hRule="exact" w:val="1126"/>
        </w:trPr>
        <w:tc>
          <w:tcPr>
            <w:tcW w:w="4530" w:type="dxa"/>
            <w:gridSpan w:val="4"/>
          </w:tcPr>
          <w:p w14:paraId="3660E833" w14:textId="3D2E6F20" w:rsidR="001F2426" w:rsidRDefault="00B25487">
            <w:pPr>
              <w:pStyle w:val="af5"/>
              <w:tabs>
                <w:tab w:val="left" w:pos="2115"/>
              </w:tabs>
              <w:spacing w:line="360" w:lineRule="auto"/>
              <w:ind w:left="-284" w:right="-108"/>
              <w:jc w:val="center"/>
              <w:rPr>
                <w:color w:val="000000"/>
                <w:sz w:val="27"/>
                <w:szCs w:val="27"/>
              </w:rPr>
            </w:pPr>
            <w:r>
              <w:rPr>
                <w:color w:val="000000"/>
              </w:rPr>
              <w:t xml:space="preserve"> </w:t>
            </w:r>
            <w:r>
              <w:rPr>
                <w:noProof/>
                <w:lang w:eastAsia="ru-RU"/>
              </w:rPr>
              <w:drawing>
                <wp:inline distT="0" distB="0" distL="0" distR="0" wp14:anchorId="1F83F96D" wp14:editId="396A025B">
                  <wp:extent cx="495300" cy="641985"/>
                  <wp:effectExtent l="0" t="0" r="0" b="0"/>
                  <wp:docPr id="2"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a:xfrm>
                            <a:off x="0" y="0"/>
                            <a:ext cx="495360" cy="641880"/>
                          </a:xfrm>
                          <a:prstGeom prst="rect">
                            <a:avLst/>
                          </a:prstGeom>
                          <a:ln w="0">
                            <a:noFill/>
                          </a:ln>
                        </pic:spPr>
                      </pic:pic>
                    </a:graphicData>
                  </a:graphic>
                </wp:inline>
              </w:drawing>
            </w:r>
          </w:p>
        </w:tc>
        <w:tc>
          <w:tcPr>
            <w:tcW w:w="1055" w:type="dxa"/>
            <w:gridSpan w:val="2"/>
          </w:tcPr>
          <w:p w14:paraId="3EB8BA27" w14:textId="77777777" w:rsidR="001F2426" w:rsidRDefault="001F2426">
            <w:pPr>
              <w:widowControl w:val="0"/>
              <w:ind w:left="-215" w:firstLine="215"/>
              <w:jc w:val="center"/>
              <w:rPr>
                <w:color w:val="000000"/>
                <w:sz w:val="27"/>
                <w:szCs w:val="27"/>
              </w:rPr>
            </w:pPr>
          </w:p>
        </w:tc>
        <w:tc>
          <w:tcPr>
            <w:tcW w:w="4913" w:type="dxa"/>
            <w:gridSpan w:val="2"/>
          </w:tcPr>
          <w:p w14:paraId="4FCA4AE6" w14:textId="77777777" w:rsidR="001F2426" w:rsidRDefault="001F2426">
            <w:pPr>
              <w:widowControl w:val="0"/>
              <w:jc w:val="center"/>
              <w:rPr>
                <w:color w:val="000000"/>
                <w:sz w:val="27"/>
                <w:szCs w:val="27"/>
              </w:rPr>
            </w:pPr>
          </w:p>
        </w:tc>
      </w:tr>
      <w:tr w:rsidR="001F2426" w14:paraId="4474CCE3" w14:textId="77777777">
        <w:trPr>
          <w:trHeight w:val="3261"/>
        </w:trPr>
        <w:tc>
          <w:tcPr>
            <w:tcW w:w="4530" w:type="dxa"/>
            <w:gridSpan w:val="4"/>
          </w:tcPr>
          <w:p w14:paraId="38A57A63" w14:textId="77777777" w:rsidR="001F2426" w:rsidRDefault="00B25487">
            <w:pPr>
              <w:widowControl w:val="0"/>
              <w:spacing w:line="360" w:lineRule="auto"/>
              <w:ind w:left="-142" w:right="-144"/>
              <w:jc w:val="center"/>
            </w:pPr>
            <w:r>
              <w:rPr>
                <w:color w:val="000000"/>
                <w:sz w:val="24"/>
                <w:szCs w:val="24"/>
                <w:u w:val="single"/>
              </w:rPr>
              <w:t>МЧС РОССИИ</w:t>
            </w:r>
          </w:p>
          <w:p w14:paraId="3F54F24B" w14:textId="77777777" w:rsidR="001F2426" w:rsidRDefault="00B25487">
            <w:pPr>
              <w:widowControl w:val="0"/>
              <w:ind w:left="-142" w:right="-144"/>
              <w:jc w:val="center"/>
            </w:pPr>
            <w:r>
              <w:rPr>
                <w:b/>
                <w:color w:val="000000"/>
                <w:sz w:val="18"/>
                <w:szCs w:val="18"/>
              </w:rPr>
              <w:t>ГЛАВНОЕ УПРАВЛЕНИЕ</w:t>
            </w:r>
            <w:r>
              <w:rPr>
                <w:b/>
                <w:color w:val="000000"/>
                <w:sz w:val="18"/>
                <w:szCs w:val="18"/>
              </w:rPr>
              <w:br w:type="textWrapping" w:clear="all"/>
            </w:r>
            <w:r>
              <w:rPr>
                <w:b/>
                <w:smallCaps/>
                <w:color w:val="000000"/>
                <w:sz w:val="18"/>
                <w:szCs w:val="18"/>
              </w:rPr>
              <w:t>МИНИСТЕРСТВА РОССИЙСКОЙ ФЕДЕРАЦИИ</w:t>
            </w:r>
            <w:r>
              <w:rPr>
                <w:b/>
                <w:smallCaps/>
                <w:color w:val="000000"/>
                <w:sz w:val="18"/>
                <w:szCs w:val="18"/>
              </w:rPr>
              <w:br w:type="textWrapping" w:clear="all"/>
              <w:t>ПО ДЕЛАМ ГРАЖДАНСКОЙ ОБОРОНЫ,</w:t>
            </w:r>
            <w:r>
              <w:rPr>
                <w:b/>
                <w:smallCaps/>
                <w:color w:val="000000"/>
                <w:sz w:val="18"/>
                <w:szCs w:val="18"/>
              </w:rPr>
              <w:br w:type="textWrapping" w:clear="all"/>
              <w:t xml:space="preserve">ЧРЕЗВЫЧАЙНЫМ СИТУАЦИЯМ И ЛИКВИДАЦИИ ПОСЛЕДСТВИЙ </w:t>
            </w:r>
            <w:r>
              <w:rPr>
                <w:b/>
                <w:smallCaps/>
                <w:color w:val="000000"/>
                <w:sz w:val="18"/>
                <w:szCs w:val="18"/>
              </w:rPr>
              <w:br w:type="textWrapping" w:clear="all"/>
              <w:t>СТИХИЙНЫХ БЕДСТВИЙ</w:t>
            </w:r>
            <w:r>
              <w:rPr>
                <w:b/>
                <w:smallCaps/>
                <w:color w:val="000000"/>
                <w:sz w:val="18"/>
                <w:szCs w:val="18"/>
              </w:rPr>
              <w:br w:type="textWrapping" w:clear="all"/>
              <w:t>ПО НОВОСИБИРСКОЙ ОБЛАСТИ</w:t>
            </w:r>
          </w:p>
          <w:p w14:paraId="38E00847" w14:textId="77777777" w:rsidR="001F2426" w:rsidRDefault="00B25487">
            <w:pPr>
              <w:pStyle w:val="aff2"/>
              <w:widowControl w:val="0"/>
              <w:ind w:left="-142" w:right="-144"/>
              <w:jc w:val="center"/>
              <w:rPr>
                <w:rFonts w:ascii="Times New Roman" w:hAnsi="Times New Roman" w:cs="Times New Roman"/>
              </w:rPr>
            </w:pPr>
            <w:r>
              <w:rPr>
                <w:rFonts w:ascii="Times New Roman" w:eastAsia="Times New Roman" w:hAnsi="Times New Roman" w:cs="Times New Roman"/>
                <w:b/>
                <w:sz w:val="24"/>
                <w:szCs w:val="24"/>
              </w:rPr>
              <w:t>(Главное управление МЧС России</w:t>
            </w:r>
          </w:p>
          <w:p w14:paraId="05AA6E41" w14:textId="77777777" w:rsidR="001F2426" w:rsidRDefault="00B25487">
            <w:pPr>
              <w:pStyle w:val="aff2"/>
              <w:widowControl w:val="0"/>
              <w:ind w:left="-142" w:right="-144"/>
              <w:jc w:val="center"/>
              <w:rPr>
                <w:rFonts w:ascii="Times New Roman" w:hAnsi="Times New Roman" w:cs="Times New Roman"/>
              </w:rPr>
            </w:pPr>
            <w:r>
              <w:rPr>
                <w:rFonts w:ascii="Times New Roman" w:eastAsia="Times New Roman" w:hAnsi="Times New Roman" w:cs="Times New Roman"/>
                <w:b/>
                <w:sz w:val="24"/>
                <w:szCs w:val="24"/>
              </w:rPr>
              <w:t>по Новосибирской области)</w:t>
            </w:r>
          </w:p>
          <w:p w14:paraId="76545AA6" w14:textId="77777777" w:rsidR="001F2426" w:rsidRDefault="001F2426">
            <w:pPr>
              <w:pStyle w:val="aff2"/>
              <w:widowControl w:val="0"/>
              <w:ind w:left="-142" w:right="-144"/>
              <w:rPr>
                <w:sz w:val="18"/>
                <w:szCs w:val="18"/>
              </w:rPr>
            </w:pPr>
          </w:p>
          <w:p w14:paraId="1D26847F" w14:textId="77777777" w:rsidR="001F2426" w:rsidRDefault="00B25487">
            <w:pPr>
              <w:pStyle w:val="aff2"/>
              <w:widowControl w:val="0"/>
              <w:ind w:left="-142" w:right="-144"/>
              <w:jc w:val="center"/>
            </w:pPr>
            <w:r>
              <w:rPr>
                <w:sz w:val="18"/>
                <w:szCs w:val="18"/>
              </w:rPr>
              <w:t>ул. Октябрьская, д. 80 г. Новосибирск, 630099</w:t>
            </w:r>
          </w:p>
          <w:p w14:paraId="69B5CF15" w14:textId="77777777" w:rsidR="001F2426" w:rsidRDefault="00B25487">
            <w:pPr>
              <w:pStyle w:val="Iaaoiueaaan"/>
              <w:widowControl w:val="0"/>
              <w:tabs>
                <w:tab w:val="left" w:pos="-5245"/>
              </w:tabs>
              <w:spacing w:line="240" w:lineRule="auto"/>
              <w:ind w:right="0"/>
              <w:jc w:val="center"/>
            </w:pPr>
            <w:r>
              <w:rPr>
                <w:color w:val="000000"/>
                <w:sz w:val="18"/>
              </w:rPr>
              <w:t>телефон 218-81-99, 218-33-76, факс 210-27-30</w:t>
            </w:r>
          </w:p>
          <w:p w14:paraId="7ED63563" w14:textId="77777777" w:rsidR="001F2426" w:rsidRDefault="00B25487">
            <w:pPr>
              <w:pStyle w:val="af5"/>
              <w:spacing w:line="360" w:lineRule="auto"/>
              <w:ind w:left="-142" w:right="-144"/>
              <w:jc w:val="center"/>
            </w:pPr>
            <w:r>
              <w:rPr>
                <w:color w:val="000000"/>
                <w:sz w:val="18"/>
                <w:lang w:val="en-US"/>
              </w:rPr>
              <w:t>e</w:t>
            </w:r>
            <w:r>
              <w:rPr>
                <w:color w:val="000000"/>
                <w:sz w:val="18"/>
              </w:rPr>
              <w:t>-</w:t>
            </w:r>
            <w:r>
              <w:rPr>
                <w:color w:val="000000"/>
                <w:sz w:val="18"/>
                <w:lang w:val="en-US"/>
              </w:rPr>
              <w:t>mail</w:t>
            </w:r>
            <w:r>
              <w:rPr>
                <w:color w:val="000000"/>
                <w:sz w:val="18"/>
              </w:rPr>
              <w:t xml:space="preserve">: </w:t>
            </w:r>
            <w:r>
              <w:rPr>
                <w:color w:val="000000"/>
                <w:sz w:val="18"/>
                <w:lang w:val="en-US"/>
              </w:rPr>
              <w:t>mchs</w:t>
            </w:r>
            <w:r>
              <w:rPr>
                <w:color w:val="000000"/>
                <w:sz w:val="18"/>
              </w:rPr>
              <w:t>@</w:t>
            </w:r>
            <w:r>
              <w:rPr>
                <w:color w:val="000000"/>
                <w:sz w:val="18"/>
                <w:lang w:val="en-US"/>
              </w:rPr>
              <w:t>nso</w:t>
            </w:r>
            <w:r>
              <w:rPr>
                <w:color w:val="000000"/>
                <w:sz w:val="18"/>
              </w:rPr>
              <w:t>.</w:t>
            </w:r>
            <w:r>
              <w:rPr>
                <w:color w:val="000000"/>
                <w:sz w:val="18"/>
                <w:lang w:val="en-US"/>
              </w:rPr>
              <w:t>ru</w:t>
            </w:r>
            <w:r>
              <w:rPr>
                <w:color w:val="000000"/>
                <w:sz w:val="18"/>
              </w:rPr>
              <w:t xml:space="preserve">, </w:t>
            </w:r>
            <w:r>
              <w:rPr>
                <w:color w:val="000000"/>
                <w:sz w:val="18"/>
                <w:lang w:val="en-US"/>
              </w:rPr>
              <w:t>gu</w:t>
            </w:r>
            <w:r>
              <w:rPr>
                <w:color w:val="000000"/>
                <w:sz w:val="18"/>
              </w:rPr>
              <w:t>@54.</w:t>
            </w:r>
            <w:r>
              <w:rPr>
                <w:color w:val="000000"/>
                <w:sz w:val="18"/>
                <w:lang w:val="en-US"/>
              </w:rPr>
              <w:t>mchs</w:t>
            </w:r>
            <w:r>
              <w:rPr>
                <w:color w:val="000000"/>
                <w:sz w:val="18"/>
              </w:rPr>
              <w:t>.</w:t>
            </w:r>
            <w:r>
              <w:rPr>
                <w:color w:val="000000"/>
                <w:sz w:val="18"/>
                <w:lang w:val="en-US"/>
              </w:rPr>
              <w:t>gov</w:t>
            </w:r>
            <w:r>
              <w:rPr>
                <w:color w:val="000000"/>
                <w:sz w:val="18"/>
              </w:rPr>
              <w:t>.</w:t>
            </w:r>
            <w:r>
              <w:rPr>
                <w:color w:val="000000"/>
                <w:sz w:val="18"/>
                <w:lang w:val="en-US"/>
              </w:rPr>
              <w:t>ru</w:t>
            </w:r>
          </w:p>
        </w:tc>
        <w:tc>
          <w:tcPr>
            <w:tcW w:w="1055" w:type="dxa"/>
            <w:gridSpan w:val="2"/>
            <w:vMerge w:val="restart"/>
          </w:tcPr>
          <w:p w14:paraId="7ACB1238" w14:textId="77777777" w:rsidR="001F2426" w:rsidRDefault="001F2426">
            <w:pPr>
              <w:pStyle w:val="af5"/>
              <w:jc w:val="center"/>
              <w:rPr>
                <w:color w:val="000000"/>
                <w:sz w:val="28"/>
              </w:rPr>
            </w:pPr>
          </w:p>
        </w:tc>
        <w:tc>
          <w:tcPr>
            <w:tcW w:w="4913" w:type="dxa"/>
            <w:gridSpan w:val="2"/>
            <w:vMerge w:val="restart"/>
          </w:tcPr>
          <w:p w14:paraId="7AAFC711" w14:textId="33782773" w:rsidR="001F2426" w:rsidRDefault="001F2426">
            <w:pPr>
              <w:pStyle w:val="af5"/>
              <w:jc w:val="center"/>
            </w:pPr>
          </w:p>
        </w:tc>
      </w:tr>
      <w:tr w:rsidR="001F2426" w14:paraId="74AD0DFF" w14:textId="77777777">
        <w:trPr>
          <w:trHeight w:val="267"/>
        </w:trPr>
        <w:tc>
          <w:tcPr>
            <w:tcW w:w="2352" w:type="dxa"/>
            <w:gridSpan w:val="2"/>
            <w:tcBorders>
              <w:bottom w:val="single" w:sz="4" w:space="0" w:color="000000"/>
            </w:tcBorders>
          </w:tcPr>
          <w:p w14:paraId="4FE50817" w14:textId="77777777" w:rsidR="001F2426" w:rsidRDefault="00B25487">
            <w:pPr>
              <w:widowControl w:val="0"/>
              <w:tabs>
                <w:tab w:val="left" w:pos="315"/>
                <w:tab w:val="center" w:pos="868"/>
              </w:tabs>
              <w:ind w:left="-142" w:right="-144"/>
              <w:jc w:val="center"/>
            </w:pPr>
            <w:r>
              <w:rPr>
                <w:color w:val="000000"/>
                <w:sz w:val="24"/>
                <w:szCs w:val="24"/>
              </w:rPr>
              <w:t>11.04.2024 г.</w:t>
            </w:r>
          </w:p>
        </w:tc>
        <w:tc>
          <w:tcPr>
            <w:tcW w:w="416" w:type="dxa"/>
          </w:tcPr>
          <w:p w14:paraId="20743C37" w14:textId="77777777" w:rsidR="001F2426" w:rsidRDefault="00B25487">
            <w:pPr>
              <w:widowControl w:val="0"/>
              <w:ind w:left="-142" w:right="-144"/>
              <w:jc w:val="center"/>
            </w:pPr>
            <w:r>
              <w:rPr>
                <w:color w:val="000000"/>
                <w:sz w:val="24"/>
                <w:szCs w:val="24"/>
              </w:rPr>
              <w:t>№</w:t>
            </w:r>
          </w:p>
        </w:tc>
        <w:tc>
          <w:tcPr>
            <w:tcW w:w="1762" w:type="dxa"/>
            <w:tcBorders>
              <w:bottom w:val="single" w:sz="4" w:space="0" w:color="000000"/>
            </w:tcBorders>
          </w:tcPr>
          <w:p w14:paraId="2636C600" w14:textId="77777777" w:rsidR="001F2426" w:rsidRDefault="00B25487">
            <w:pPr>
              <w:widowControl w:val="0"/>
              <w:tabs>
                <w:tab w:val="left" w:pos="315"/>
                <w:tab w:val="center" w:pos="868"/>
              </w:tabs>
              <w:ind w:left="-142" w:right="-144"/>
              <w:jc w:val="center"/>
            </w:pPr>
            <w:r>
              <w:rPr>
                <w:color w:val="000000"/>
                <w:sz w:val="24"/>
                <w:szCs w:val="24"/>
              </w:rPr>
              <w:t>103-20-3-2</w:t>
            </w:r>
          </w:p>
        </w:tc>
        <w:tc>
          <w:tcPr>
            <w:tcW w:w="1055" w:type="dxa"/>
            <w:gridSpan w:val="2"/>
            <w:vMerge/>
          </w:tcPr>
          <w:p w14:paraId="1E56B46F" w14:textId="77777777" w:rsidR="001F2426" w:rsidRDefault="001F2426">
            <w:pPr>
              <w:widowControl w:val="0"/>
              <w:rPr>
                <w:color w:val="000000"/>
                <w:sz w:val="28"/>
              </w:rPr>
            </w:pPr>
          </w:p>
        </w:tc>
        <w:tc>
          <w:tcPr>
            <w:tcW w:w="4913" w:type="dxa"/>
            <w:gridSpan w:val="2"/>
            <w:vMerge/>
          </w:tcPr>
          <w:p w14:paraId="7F54D645" w14:textId="77777777" w:rsidR="001F2426" w:rsidRDefault="001F2426">
            <w:pPr>
              <w:pStyle w:val="af5"/>
              <w:jc w:val="center"/>
              <w:rPr>
                <w:color w:val="000000"/>
                <w:sz w:val="28"/>
              </w:rPr>
            </w:pPr>
          </w:p>
        </w:tc>
      </w:tr>
      <w:tr w:rsidR="001F2426" w14:paraId="6ED5646D" w14:textId="77777777">
        <w:trPr>
          <w:trHeight w:val="383"/>
        </w:trPr>
        <w:tc>
          <w:tcPr>
            <w:tcW w:w="1104" w:type="dxa"/>
            <w:tcBorders>
              <w:top w:val="single" w:sz="4" w:space="0" w:color="000000"/>
              <w:bottom w:val="single" w:sz="4" w:space="0" w:color="000000"/>
            </w:tcBorders>
          </w:tcPr>
          <w:p w14:paraId="2DFEF66F" w14:textId="77777777" w:rsidR="001F2426" w:rsidRDefault="00B25487">
            <w:pPr>
              <w:widowControl w:val="0"/>
              <w:spacing w:before="120"/>
              <w:ind w:left="-108" w:right="-142"/>
              <w:jc w:val="center"/>
            </w:pPr>
            <w:r>
              <w:rPr>
                <w:color w:val="000000"/>
                <w:sz w:val="24"/>
                <w:szCs w:val="24"/>
              </w:rPr>
              <w:t>На №</w:t>
            </w:r>
          </w:p>
        </w:tc>
        <w:tc>
          <w:tcPr>
            <w:tcW w:w="1248" w:type="dxa"/>
            <w:tcBorders>
              <w:top w:val="single" w:sz="4" w:space="0" w:color="000000"/>
              <w:bottom w:val="single" w:sz="4" w:space="0" w:color="000000"/>
            </w:tcBorders>
            <w:vAlign w:val="bottom"/>
          </w:tcPr>
          <w:p w14:paraId="2940D179" w14:textId="77777777" w:rsidR="001F2426" w:rsidRDefault="00B25487">
            <w:pPr>
              <w:widowControl w:val="0"/>
              <w:ind w:left="-142" w:right="-142"/>
              <w:jc w:val="center"/>
            </w:pPr>
            <w:r>
              <w:rPr>
                <w:color w:val="000000"/>
                <w:sz w:val="24"/>
                <w:szCs w:val="24"/>
              </w:rPr>
              <w:t>б/н</w:t>
            </w:r>
          </w:p>
        </w:tc>
        <w:tc>
          <w:tcPr>
            <w:tcW w:w="416" w:type="dxa"/>
            <w:vAlign w:val="bottom"/>
          </w:tcPr>
          <w:p w14:paraId="36B0DDEF" w14:textId="77777777" w:rsidR="001F2426" w:rsidRDefault="00B25487">
            <w:pPr>
              <w:widowControl w:val="0"/>
              <w:spacing w:before="120"/>
              <w:ind w:left="-142" w:right="-142"/>
              <w:jc w:val="center"/>
            </w:pPr>
            <w:r>
              <w:rPr>
                <w:color w:val="000000"/>
                <w:sz w:val="24"/>
                <w:szCs w:val="24"/>
              </w:rPr>
              <w:t>от</w:t>
            </w:r>
          </w:p>
        </w:tc>
        <w:tc>
          <w:tcPr>
            <w:tcW w:w="1762" w:type="dxa"/>
            <w:tcBorders>
              <w:top w:val="single" w:sz="4" w:space="0" w:color="000000"/>
              <w:bottom w:val="single" w:sz="4" w:space="0" w:color="000000"/>
            </w:tcBorders>
            <w:vAlign w:val="bottom"/>
          </w:tcPr>
          <w:p w14:paraId="3A3EDE89" w14:textId="77777777" w:rsidR="001F2426" w:rsidRDefault="00B25487">
            <w:pPr>
              <w:widowControl w:val="0"/>
              <w:ind w:left="-142" w:right="-142"/>
              <w:jc w:val="center"/>
            </w:pPr>
            <w:r>
              <w:rPr>
                <w:color w:val="000000"/>
                <w:sz w:val="24"/>
                <w:szCs w:val="24"/>
              </w:rPr>
              <w:t>-</w:t>
            </w:r>
          </w:p>
        </w:tc>
        <w:tc>
          <w:tcPr>
            <w:tcW w:w="581" w:type="dxa"/>
          </w:tcPr>
          <w:p w14:paraId="18EBF6E7" w14:textId="77777777" w:rsidR="001F2426" w:rsidRDefault="001F2426">
            <w:pPr>
              <w:widowControl w:val="0"/>
              <w:rPr>
                <w:color w:val="000000"/>
                <w:sz w:val="28"/>
              </w:rPr>
            </w:pPr>
          </w:p>
        </w:tc>
        <w:tc>
          <w:tcPr>
            <w:tcW w:w="4921" w:type="dxa"/>
            <w:gridSpan w:val="2"/>
          </w:tcPr>
          <w:p w14:paraId="2F6BBA2F" w14:textId="77777777" w:rsidR="001F2426" w:rsidRDefault="001F2426">
            <w:pPr>
              <w:pStyle w:val="af5"/>
              <w:jc w:val="center"/>
              <w:rPr>
                <w:color w:val="000000"/>
                <w:sz w:val="28"/>
              </w:rPr>
            </w:pPr>
          </w:p>
        </w:tc>
        <w:tc>
          <w:tcPr>
            <w:tcW w:w="466" w:type="dxa"/>
          </w:tcPr>
          <w:p w14:paraId="52D274BD" w14:textId="77777777" w:rsidR="001F2426" w:rsidRDefault="001F2426">
            <w:pPr>
              <w:widowControl w:val="0"/>
              <w:rPr>
                <w:color w:val="000000"/>
                <w:sz w:val="28"/>
              </w:rPr>
            </w:pPr>
          </w:p>
        </w:tc>
      </w:tr>
    </w:tbl>
    <w:p w14:paraId="0B7AADC6" w14:textId="77777777" w:rsidR="001F2426" w:rsidRDefault="001F2426">
      <w:pPr>
        <w:jc w:val="both"/>
        <w:rPr>
          <w:color w:val="000000"/>
          <w:sz w:val="28"/>
          <w:szCs w:val="28"/>
        </w:rPr>
      </w:pPr>
    </w:p>
    <w:p w14:paraId="7C694849" w14:textId="77777777" w:rsidR="001F2426" w:rsidRDefault="00B25487">
      <w:pPr>
        <w:jc w:val="center"/>
      </w:pPr>
      <w:r>
        <w:rPr>
          <w:b/>
          <w:color w:val="000000"/>
          <w:sz w:val="28"/>
          <w:szCs w:val="28"/>
        </w:rPr>
        <w:t>Прогноз возможных чрезвычайных ситуаций</w:t>
      </w:r>
    </w:p>
    <w:p w14:paraId="6E072409" w14:textId="77777777" w:rsidR="001F2426" w:rsidRDefault="00B25487">
      <w:pPr>
        <w:jc w:val="center"/>
      </w:pPr>
      <w:r>
        <w:rPr>
          <w:b/>
          <w:color w:val="000000"/>
          <w:sz w:val="28"/>
          <w:szCs w:val="28"/>
        </w:rPr>
        <w:t>на территории Новосибирской области на 12.04.2024 г.</w:t>
      </w:r>
    </w:p>
    <w:p w14:paraId="22FE4F81" w14:textId="77777777" w:rsidR="001F2426" w:rsidRDefault="00B25487">
      <w:pPr>
        <w:jc w:val="center"/>
      </w:pPr>
      <w:r>
        <w:rPr>
          <w:color w:val="000000"/>
          <w:sz w:val="22"/>
          <w:szCs w:val="22"/>
        </w:rPr>
        <w:t>(при составлении прогноза использована информация ФГБУ «Западно-Сибирское УГМС»,</w:t>
      </w:r>
    </w:p>
    <w:p w14:paraId="113CC070" w14:textId="77777777" w:rsidR="001F2426" w:rsidRDefault="00B25487">
      <w:pPr>
        <w:jc w:val="center"/>
        <w:outlineLvl w:val="0"/>
      </w:pPr>
      <w:r>
        <w:rPr>
          <w:color w:val="000000"/>
          <w:sz w:val="22"/>
          <w:szCs w:val="22"/>
        </w:rPr>
        <w:t>Верхне-Обского бассейнового водного управления Федерального агентства водных ресурсов,</w:t>
      </w:r>
    </w:p>
    <w:p w14:paraId="62AF417B" w14:textId="77777777" w:rsidR="001F2426" w:rsidRDefault="00B25487">
      <w:pPr>
        <w:jc w:val="center"/>
        <w:outlineLvl w:val="0"/>
      </w:pPr>
      <w:r>
        <w:rPr>
          <w:color w:val="000000"/>
          <w:sz w:val="22"/>
          <w:szCs w:val="22"/>
        </w:rPr>
        <w:t>Алтае-Саянский филиал ГС СО РАН, управления Роспотребнадзора по НСО)</w:t>
      </w:r>
    </w:p>
    <w:p w14:paraId="786FFFBF" w14:textId="77777777" w:rsidR="001F2426" w:rsidRDefault="001F2426">
      <w:pPr>
        <w:outlineLvl w:val="0"/>
        <w:rPr>
          <w:color w:val="000000"/>
          <w:sz w:val="28"/>
          <w:szCs w:val="28"/>
        </w:rPr>
      </w:pPr>
    </w:p>
    <w:p w14:paraId="7BB32A16" w14:textId="77777777" w:rsidR="001F2426" w:rsidRDefault="00B25487">
      <w:pPr>
        <w:jc w:val="center"/>
        <w:outlineLvl w:val="0"/>
      </w:pPr>
      <w:r>
        <w:rPr>
          <w:b/>
          <w:color w:val="000000"/>
          <w:sz w:val="28"/>
          <w:szCs w:val="28"/>
          <w:shd w:val="clear" w:color="auto" w:fill="FFFFFF"/>
        </w:rPr>
        <w:t>Опасные гидрометеорологические явления</w:t>
      </w:r>
    </w:p>
    <w:tbl>
      <w:tblPr>
        <w:tblW w:w="9894" w:type="dxa"/>
        <w:jc w:val="center"/>
        <w:tblLayout w:type="fixed"/>
        <w:tblCellMar>
          <w:top w:w="30" w:type="dxa"/>
          <w:left w:w="30" w:type="dxa"/>
          <w:bottom w:w="30" w:type="dxa"/>
          <w:right w:w="30" w:type="dxa"/>
        </w:tblCellMar>
        <w:tblLook w:val="04A0" w:firstRow="1" w:lastRow="0" w:firstColumn="1" w:lastColumn="0" w:noHBand="0" w:noVBand="1"/>
      </w:tblPr>
      <w:tblGrid>
        <w:gridCol w:w="2234"/>
        <w:gridCol w:w="7660"/>
      </w:tblGrid>
      <w:tr w:rsidR="001F2426" w14:paraId="0CB0EE1E" w14:textId="77777777">
        <w:trPr>
          <w:trHeight w:val="585"/>
          <w:jc w:val="center"/>
        </w:trPr>
        <w:tc>
          <w:tcPr>
            <w:tcW w:w="2234" w:type="dxa"/>
            <w:tcBorders>
              <w:top w:val="single" w:sz="6" w:space="0" w:color="C0C0C0"/>
              <w:left w:val="single" w:sz="6" w:space="0" w:color="C0C0C0"/>
              <w:bottom w:val="single" w:sz="4" w:space="0" w:color="000000"/>
              <w:right w:val="single" w:sz="6" w:space="0" w:color="C0C0C0"/>
            </w:tcBorders>
            <w:vAlign w:val="center"/>
          </w:tcPr>
          <w:p w14:paraId="236276D2" w14:textId="77777777" w:rsidR="001F2426" w:rsidRDefault="00B25487">
            <w:pPr>
              <w:widowControl w:val="0"/>
              <w:jc w:val="center"/>
            </w:pPr>
            <w:r>
              <w:rPr>
                <w:color w:val="000000"/>
                <w:sz w:val="28"/>
                <w:szCs w:val="28"/>
                <w:shd w:val="clear" w:color="auto" w:fill="FFFFFF"/>
              </w:rPr>
              <w:t>Новосибирская область</w:t>
            </w:r>
          </w:p>
        </w:tc>
        <w:tc>
          <w:tcPr>
            <w:tcW w:w="7659" w:type="dxa"/>
            <w:tcBorders>
              <w:top w:val="single" w:sz="6" w:space="0" w:color="C0C0C0"/>
              <w:left w:val="single" w:sz="6" w:space="0" w:color="C0C0C0"/>
              <w:bottom w:val="single" w:sz="4" w:space="0" w:color="000000"/>
              <w:right w:val="single" w:sz="6" w:space="0" w:color="C0C0C0"/>
            </w:tcBorders>
            <w:vAlign w:val="center"/>
          </w:tcPr>
          <w:p w14:paraId="13750E43" w14:textId="77777777" w:rsidR="001F2426" w:rsidRDefault="00B25487">
            <w:pPr>
              <w:widowControl w:val="0"/>
              <w:ind w:firstLine="215"/>
              <w:jc w:val="center"/>
            </w:pPr>
            <w:r>
              <w:rPr>
                <w:color w:val="000000"/>
                <w:sz w:val="28"/>
                <w:szCs w:val="28"/>
                <w:shd w:val="clear" w:color="auto" w:fill="FFFFFF"/>
              </w:rPr>
              <w:t>Не прогнозируются.</w:t>
            </w:r>
          </w:p>
        </w:tc>
      </w:tr>
    </w:tbl>
    <w:p w14:paraId="7AABBD33" w14:textId="77777777" w:rsidR="001F2426" w:rsidRDefault="001F2426">
      <w:pPr>
        <w:jc w:val="both"/>
        <w:rPr>
          <w:color w:val="000000"/>
          <w:sz w:val="22"/>
          <w:szCs w:val="22"/>
        </w:rPr>
      </w:pPr>
    </w:p>
    <w:p w14:paraId="29865899" w14:textId="77777777" w:rsidR="001F2426" w:rsidRDefault="00B25487">
      <w:pPr>
        <w:ind w:firstLine="567"/>
        <w:jc w:val="both"/>
      </w:pPr>
      <w:r>
        <w:rPr>
          <w:b/>
          <w:color w:val="000000"/>
          <w:sz w:val="28"/>
          <w:szCs w:val="28"/>
        </w:rPr>
        <w:t>1. Исходная обстановка (оценка состояния явлений и параметров ЧС).</w:t>
      </w:r>
    </w:p>
    <w:p w14:paraId="22019DDB" w14:textId="77777777" w:rsidR="001F2426" w:rsidRDefault="00B25487">
      <w:pPr>
        <w:ind w:firstLine="567"/>
        <w:jc w:val="both"/>
      </w:pPr>
      <w:r>
        <w:rPr>
          <w:b/>
          <w:sz w:val="28"/>
          <w:szCs w:val="28"/>
        </w:rPr>
        <w:t>1.1. Метеорологическая обстановка.</w:t>
      </w:r>
    </w:p>
    <w:p w14:paraId="33119DD8" w14:textId="77777777" w:rsidR="001F2426" w:rsidRDefault="00B25487">
      <w:pPr>
        <w:tabs>
          <w:tab w:val="left" w:pos="1690"/>
        </w:tabs>
        <w:ind w:firstLine="567"/>
        <w:jc w:val="both"/>
        <w:rPr>
          <w:color w:val="000000"/>
          <w:sz w:val="28"/>
          <w:szCs w:val="28"/>
          <w:highlight w:val="white"/>
        </w:rPr>
      </w:pPr>
      <w:r>
        <w:rPr>
          <w:color w:val="000000"/>
          <w:sz w:val="28"/>
          <w:szCs w:val="28"/>
          <w:highlight w:val="white"/>
        </w:rPr>
        <w:t>Ночью и днем по юго-востоку местами отмечались умеренные дожди. Ветер слабый. Температура воздуха составила ночью 0°, -6° С, днем +3°, +6°С, утром 11 апреля видимость в дымках ухудшалась до 1-2 км, местами в туманах 200-500 м. Ночью в Кочках отмечалось отложение мокрого снега диаметром 3 мм.</w:t>
      </w:r>
    </w:p>
    <w:p w14:paraId="45E145A7" w14:textId="77777777" w:rsidR="001F2426" w:rsidRDefault="001F2426">
      <w:pPr>
        <w:tabs>
          <w:tab w:val="left" w:pos="1690"/>
        </w:tabs>
        <w:ind w:firstLine="567"/>
        <w:jc w:val="both"/>
        <w:rPr>
          <w:color w:val="000000"/>
          <w:sz w:val="28"/>
          <w:szCs w:val="28"/>
        </w:rPr>
      </w:pPr>
    </w:p>
    <w:p w14:paraId="6E39FDDE" w14:textId="77777777" w:rsidR="001F2426" w:rsidRDefault="00B25487">
      <w:pPr>
        <w:ind w:firstLine="567"/>
        <w:jc w:val="both"/>
      </w:pPr>
      <w:r>
        <w:rPr>
          <w:b/>
          <w:sz w:val="28"/>
          <w:szCs w:val="28"/>
        </w:rPr>
        <w:t>1.2. Экологическая обстановка.</w:t>
      </w:r>
    </w:p>
    <w:p w14:paraId="41CD248F" w14:textId="77777777" w:rsidR="001F2426" w:rsidRDefault="00B25487">
      <w:pPr>
        <w:tabs>
          <w:tab w:val="left" w:pos="1690"/>
        </w:tabs>
        <w:ind w:firstLine="567"/>
        <w:jc w:val="both"/>
        <w:rPr>
          <w:color w:val="000000"/>
          <w:sz w:val="28"/>
          <w:szCs w:val="28"/>
        </w:rPr>
      </w:pPr>
      <w:r>
        <w:rPr>
          <w:color w:val="000000"/>
          <w:sz w:val="28"/>
          <w:szCs w:val="28"/>
        </w:rPr>
        <w:t>По данным Службы МОС в г. Новосибирск превышений ПДК нет.</w:t>
      </w:r>
    </w:p>
    <w:p w14:paraId="760065FA" w14:textId="77777777" w:rsidR="001F2426" w:rsidRDefault="001F2426">
      <w:pPr>
        <w:ind w:firstLine="567"/>
        <w:jc w:val="both"/>
        <w:rPr>
          <w:b/>
          <w:color w:val="000000"/>
          <w:sz w:val="28"/>
          <w:szCs w:val="28"/>
          <w:highlight w:val="yellow"/>
        </w:rPr>
      </w:pPr>
    </w:p>
    <w:p w14:paraId="08551478" w14:textId="77777777" w:rsidR="001F2426" w:rsidRDefault="00B25487">
      <w:pPr>
        <w:ind w:firstLine="567"/>
        <w:jc w:val="both"/>
      </w:pPr>
      <w:r>
        <w:rPr>
          <w:b/>
          <w:color w:val="000000"/>
          <w:sz w:val="28"/>
          <w:szCs w:val="28"/>
        </w:rPr>
        <w:t>1.3. Радиационная и химическая обстановка.</w:t>
      </w:r>
    </w:p>
    <w:p w14:paraId="42FF01C1" w14:textId="77777777" w:rsidR="001F2426" w:rsidRDefault="00B25487">
      <w:pPr>
        <w:tabs>
          <w:tab w:val="left" w:pos="1690"/>
        </w:tabs>
        <w:ind w:firstLine="567"/>
        <w:jc w:val="both"/>
      </w:pPr>
      <w:r>
        <w:rPr>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и ПДК контролируемых АХОВ не зарегистрировано.</w:t>
      </w:r>
    </w:p>
    <w:p w14:paraId="4BF331DD" w14:textId="77777777" w:rsidR="001F2426" w:rsidRDefault="001F2426">
      <w:pPr>
        <w:tabs>
          <w:tab w:val="left" w:pos="1690"/>
        </w:tabs>
        <w:ind w:firstLine="567"/>
        <w:jc w:val="both"/>
        <w:rPr>
          <w:b/>
          <w:bCs/>
          <w:color w:val="000000"/>
          <w:sz w:val="28"/>
          <w:szCs w:val="28"/>
          <w:highlight w:val="yellow"/>
        </w:rPr>
      </w:pPr>
    </w:p>
    <w:p w14:paraId="4BCCC294" w14:textId="77777777" w:rsidR="001F2426" w:rsidRDefault="001F2426">
      <w:pPr>
        <w:tabs>
          <w:tab w:val="left" w:pos="1690"/>
        </w:tabs>
        <w:ind w:firstLine="567"/>
        <w:jc w:val="both"/>
        <w:rPr>
          <w:b/>
          <w:bCs/>
          <w:color w:val="000000"/>
          <w:sz w:val="28"/>
          <w:szCs w:val="28"/>
          <w:highlight w:val="yellow"/>
        </w:rPr>
      </w:pPr>
    </w:p>
    <w:p w14:paraId="095172B3" w14:textId="77777777" w:rsidR="001F2426" w:rsidRDefault="00B25487">
      <w:pPr>
        <w:tabs>
          <w:tab w:val="left" w:pos="1690"/>
        </w:tabs>
        <w:ind w:firstLine="567"/>
        <w:jc w:val="both"/>
      </w:pPr>
      <w:r>
        <w:rPr>
          <w:b/>
          <w:color w:val="000000"/>
          <w:sz w:val="28"/>
          <w:szCs w:val="28"/>
        </w:rPr>
        <w:t>1.4. Гидрологическая обстановка.</w:t>
      </w:r>
    </w:p>
    <w:p w14:paraId="14A9E2B8" w14:textId="77777777" w:rsidR="001F2426" w:rsidRDefault="00B25487">
      <w:pPr>
        <w:ind w:firstLine="567"/>
        <w:jc w:val="both"/>
        <w:rPr>
          <w:color w:val="000000" w:themeColor="text1"/>
          <w:sz w:val="28"/>
          <w:szCs w:val="28"/>
          <w:highlight w:val="white"/>
        </w:rPr>
      </w:pPr>
      <w:r>
        <w:rPr>
          <w:bCs/>
          <w:sz w:val="28"/>
          <w:szCs w:val="28"/>
          <w:highlight w:val="white"/>
          <w:shd w:val="clear" w:color="auto" w:fill="FFFFFF"/>
        </w:rPr>
        <w:lastRenderedPageBreak/>
        <w:t xml:space="preserve">На реках области продолжается разрушение ледяного покрова (закраины, </w:t>
      </w:r>
      <w:r>
        <w:rPr>
          <w:bCs/>
          <w:color w:val="000000" w:themeColor="text1"/>
          <w:sz w:val="28"/>
          <w:szCs w:val="28"/>
          <w:highlight w:val="white"/>
          <w:shd w:val="clear" w:color="auto" w:fill="FFFFFF"/>
        </w:rPr>
        <w:t>подвижка льда, ледостав с промоинами, вода на льду).</w:t>
      </w:r>
      <w:r>
        <w:rPr>
          <w:color w:val="000000" w:themeColor="text1"/>
          <w:sz w:val="28"/>
          <w:szCs w:val="28"/>
          <w:highlight w:val="white"/>
        </w:rPr>
        <w:t xml:space="preserve"> На реках Обь и Майзас продолжается процесс ледохода.</w:t>
      </w:r>
    </w:p>
    <w:p w14:paraId="546B6E55" w14:textId="77777777" w:rsidR="001F2426" w:rsidRDefault="00B25487">
      <w:pPr>
        <w:ind w:firstLine="567"/>
        <w:jc w:val="both"/>
        <w:rPr>
          <w:sz w:val="28"/>
          <w:szCs w:val="28"/>
        </w:rPr>
      </w:pPr>
      <w:r>
        <w:rPr>
          <w:sz w:val="28"/>
          <w:szCs w:val="28"/>
          <w:highlight w:val="white"/>
        </w:rPr>
        <w:t>Продолжается снижение уровня воды на реке Карасук в Кочковском и Краснозерском районах.</w:t>
      </w:r>
      <w:r>
        <w:rPr>
          <w:bCs/>
          <w:sz w:val="28"/>
          <w:szCs w:val="28"/>
          <w:highlight w:val="white"/>
        </w:rPr>
        <w:t xml:space="preserve"> Осуществляется мониторинг складывающейся обстановки.</w:t>
      </w:r>
    </w:p>
    <w:p w14:paraId="38748347" w14:textId="77777777" w:rsidR="001F2426" w:rsidRDefault="00B25487">
      <w:pPr>
        <w:ind w:firstLine="567"/>
        <w:jc w:val="both"/>
      </w:pPr>
      <w:r>
        <w:rPr>
          <w:b/>
          <w:color w:val="000000"/>
          <w:sz w:val="28"/>
          <w:szCs w:val="28"/>
        </w:rPr>
        <w:t>Функционирование ГЭС</w:t>
      </w:r>
    </w:p>
    <w:p w14:paraId="68DD10CF" w14:textId="77777777" w:rsidR="001F2426" w:rsidRDefault="00B25487">
      <w:pPr>
        <w:ind w:firstLine="567"/>
        <w:jc w:val="both"/>
        <w:rPr>
          <w:highlight w:val="white"/>
        </w:rPr>
      </w:pPr>
      <w:r>
        <w:rPr>
          <w:bCs/>
          <w:sz w:val="28"/>
          <w:szCs w:val="28"/>
          <w:highlight w:val="white"/>
        </w:rPr>
        <w:t>Сброс воды с Новосибирской ГЭС осуществляется в соответствии с графиком пропуска весеннего половодья 2024 года. Средний уровень воды в Новосибирском водохранилище составил 108,49 м БС (Балтийской системы измерений), сброс составил 2940 м³/с, приток 3070 м³/с. Уровень воды в реке Обь находится на отметке 235 см.</w:t>
      </w:r>
    </w:p>
    <w:p w14:paraId="03DAC31F" w14:textId="77777777" w:rsidR="001F2426" w:rsidRDefault="001F2426">
      <w:pPr>
        <w:ind w:firstLine="567"/>
        <w:jc w:val="both"/>
        <w:rPr>
          <w:highlight w:val="yellow"/>
        </w:rPr>
      </w:pPr>
    </w:p>
    <w:tbl>
      <w:tblPr>
        <w:tblW w:w="9781" w:type="dxa"/>
        <w:tblInd w:w="250" w:type="dxa"/>
        <w:tblLayout w:type="fixed"/>
        <w:tblLook w:val="04A0" w:firstRow="1" w:lastRow="0" w:firstColumn="1" w:lastColumn="0" w:noHBand="0" w:noVBand="1"/>
      </w:tblPr>
      <w:tblGrid>
        <w:gridCol w:w="1420"/>
        <w:gridCol w:w="1841"/>
        <w:gridCol w:w="1133"/>
        <w:gridCol w:w="1560"/>
        <w:gridCol w:w="1559"/>
        <w:gridCol w:w="2268"/>
      </w:tblGrid>
      <w:tr w:rsidR="001F2426" w14:paraId="04C11F37"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7A7C41A4" w14:textId="77777777" w:rsidR="001F2426" w:rsidRDefault="00B25487">
            <w:pPr>
              <w:widowControl w:val="0"/>
              <w:jc w:val="center"/>
            </w:pPr>
            <w:r>
              <w:rPr>
                <w:sz w:val="24"/>
                <w:szCs w:val="24"/>
                <w:lang w:eastAsia="ar-SA"/>
              </w:rPr>
              <w:t>Водный объект</w:t>
            </w:r>
          </w:p>
        </w:tc>
        <w:tc>
          <w:tcPr>
            <w:tcW w:w="1841" w:type="dxa"/>
            <w:tcBorders>
              <w:top w:val="single" w:sz="4" w:space="0" w:color="000000"/>
              <w:left w:val="single" w:sz="4" w:space="0" w:color="000000"/>
              <w:bottom w:val="single" w:sz="4" w:space="0" w:color="000000"/>
              <w:right w:val="single" w:sz="4" w:space="0" w:color="000000"/>
            </w:tcBorders>
            <w:vAlign w:val="center"/>
          </w:tcPr>
          <w:p w14:paraId="0BEF386D" w14:textId="77777777" w:rsidR="001F2426" w:rsidRDefault="00B25487">
            <w:pPr>
              <w:widowControl w:val="0"/>
              <w:jc w:val="center"/>
            </w:pPr>
            <w:r>
              <w:rPr>
                <w:sz w:val="24"/>
                <w:szCs w:val="24"/>
                <w:lang w:eastAsia="ar-SA"/>
              </w:rPr>
              <w:t>Пункт</w:t>
            </w:r>
          </w:p>
          <w:p w14:paraId="73546D35" w14:textId="77777777" w:rsidR="001F2426" w:rsidRDefault="00B25487">
            <w:pPr>
              <w:widowControl w:val="0"/>
              <w:jc w:val="center"/>
            </w:pPr>
            <w:r>
              <w:rPr>
                <w:sz w:val="24"/>
                <w:szCs w:val="24"/>
                <w:lang w:eastAsia="ar-SA"/>
              </w:rPr>
              <w:t>наблюдения</w:t>
            </w:r>
          </w:p>
        </w:tc>
        <w:tc>
          <w:tcPr>
            <w:tcW w:w="1133" w:type="dxa"/>
            <w:tcBorders>
              <w:top w:val="single" w:sz="4" w:space="0" w:color="000000"/>
              <w:left w:val="single" w:sz="4" w:space="0" w:color="000000"/>
              <w:bottom w:val="single" w:sz="4" w:space="0" w:color="000000"/>
              <w:right w:val="single" w:sz="4" w:space="0" w:color="000000"/>
            </w:tcBorders>
            <w:vAlign w:val="center"/>
          </w:tcPr>
          <w:p w14:paraId="08EE92A1" w14:textId="77777777" w:rsidR="001F2426" w:rsidRDefault="00B25487">
            <w:pPr>
              <w:widowControl w:val="0"/>
              <w:ind w:firstLine="45"/>
              <w:jc w:val="center"/>
            </w:pPr>
            <w:r>
              <w:rPr>
                <w:sz w:val="24"/>
                <w:szCs w:val="24"/>
                <w:lang w:eastAsia="ar-SA"/>
              </w:rPr>
              <w:t>Критические</w:t>
            </w:r>
          </w:p>
          <w:p w14:paraId="437BCE14" w14:textId="77777777" w:rsidR="001F2426" w:rsidRDefault="00B25487">
            <w:pPr>
              <w:widowControl w:val="0"/>
              <w:ind w:firstLine="45"/>
              <w:jc w:val="center"/>
            </w:pPr>
            <w:r>
              <w:rPr>
                <w:sz w:val="24"/>
                <w:szCs w:val="24"/>
                <w:lang w:eastAsia="ar-SA"/>
              </w:rPr>
              <w:t>отметки</w:t>
            </w:r>
          </w:p>
          <w:p w14:paraId="7F9DB9D1" w14:textId="77777777" w:rsidR="001F2426" w:rsidRDefault="00B25487">
            <w:pPr>
              <w:widowControl w:val="0"/>
              <w:ind w:firstLine="45"/>
              <w:jc w:val="center"/>
            </w:pPr>
            <w:r>
              <w:rPr>
                <w:sz w:val="24"/>
                <w:szCs w:val="24"/>
                <w:lang w:eastAsia="ar-SA"/>
              </w:rPr>
              <w:t>(см)</w:t>
            </w:r>
          </w:p>
        </w:tc>
        <w:tc>
          <w:tcPr>
            <w:tcW w:w="1560" w:type="dxa"/>
            <w:tcBorders>
              <w:top w:val="single" w:sz="4" w:space="0" w:color="000000"/>
              <w:left w:val="single" w:sz="4" w:space="0" w:color="000000"/>
              <w:bottom w:val="single" w:sz="4" w:space="0" w:color="000000"/>
              <w:right w:val="single" w:sz="4" w:space="0" w:color="000000"/>
            </w:tcBorders>
            <w:vAlign w:val="center"/>
          </w:tcPr>
          <w:p w14:paraId="60EE7DFC" w14:textId="77777777" w:rsidR="001F2426" w:rsidRDefault="00B25487">
            <w:pPr>
              <w:widowControl w:val="0"/>
              <w:jc w:val="center"/>
            </w:pPr>
            <w:r>
              <w:rPr>
                <w:sz w:val="24"/>
                <w:szCs w:val="24"/>
                <w:lang w:eastAsia="ar-SA"/>
              </w:rPr>
              <w:t>Уровень воды (см) над «0»</w:t>
            </w:r>
          </w:p>
          <w:p w14:paraId="38641E83" w14:textId="77777777" w:rsidR="001F2426" w:rsidRDefault="00B25487">
            <w:pPr>
              <w:widowControl w:val="0"/>
              <w:jc w:val="center"/>
            </w:pPr>
            <w:r>
              <w:rPr>
                <w:sz w:val="24"/>
                <w:szCs w:val="24"/>
                <w:lang w:eastAsia="ar-SA"/>
              </w:rPr>
              <w:t>графика на 11.04.2024</w:t>
            </w:r>
          </w:p>
        </w:tc>
        <w:tc>
          <w:tcPr>
            <w:tcW w:w="1559" w:type="dxa"/>
            <w:tcBorders>
              <w:top w:val="single" w:sz="4" w:space="0" w:color="000000"/>
              <w:left w:val="single" w:sz="4" w:space="0" w:color="000000"/>
              <w:bottom w:val="single" w:sz="4" w:space="0" w:color="000000"/>
              <w:right w:val="single" w:sz="4" w:space="0" w:color="000000"/>
            </w:tcBorders>
            <w:vAlign w:val="center"/>
          </w:tcPr>
          <w:p w14:paraId="73F36BFE" w14:textId="77777777" w:rsidR="001F2426" w:rsidRDefault="00B25487">
            <w:pPr>
              <w:widowControl w:val="0"/>
              <w:jc w:val="center"/>
            </w:pPr>
            <w:r>
              <w:rPr>
                <w:sz w:val="24"/>
                <w:szCs w:val="24"/>
                <w:lang w:eastAsia="ar-SA"/>
              </w:rPr>
              <w:t>Изменение уровня воды за сутки</w:t>
            </w:r>
          </w:p>
          <w:p w14:paraId="5C82D865" w14:textId="77777777" w:rsidR="001F2426" w:rsidRDefault="00B25487">
            <w:pPr>
              <w:widowControl w:val="0"/>
              <w:jc w:val="center"/>
            </w:pPr>
            <w:r>
              <w:rPr>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2B494E7" w14:textId="77777777" w:rsidR="001F2426" w:rsidRDefault="00B25487">
            <w:pPr>
              <w:widowControl w:val="0"/>
              <w:jc w:val="center"/>
            </w:pPr>
            <w:r>
              <w:rPr>
                <w:sz w:val="24"/>
                <w:szCs w:val="24"/>
                <w:lang w:eastAsia="ar-SA"/>
              </w:rPr>
              <w:t>Ледовые явления</w:t>
            </w:r>
          </w:p>
        </w:tc>
      </w:tr>
      <w:tr w:rsidR="001F2426" w14:paraId="1F38A690" w14:textId="77777777">
        <w:trPr>
          <w:trHeight w:val="219"/>
        </w:trPr>
        <w:tc>
          <w:tcPr>
            <w:tcW w:w="1419" w:type="dxa"/>
            <w:tcBorders>
              <w:top w:val="single" w:sz="4" w:space="0" w:color="000000"/>
              <w:left w:val="single" w:sz="4" w:space="0" w:color="000000"/>
              <w:bottom w:val="single" w:sz="4" w:space="0" w:color="000000"/>
              <w:right w:val="single" w:sz="4" w:space="0" w:color="000000"/>
            </w:tcBorders>
            <w:vAlign w:val="center"/>
          </w:tcPr>
          <w:p w14:paraId="7FD7246B" w14:textId="77777777" w:rsidR="001F2426" w:rsidRDefault="00B25487">
            <w:pPr>
              <w:widowControl w:val="0"/>
              <w:jc w:val="center"/>
            </w:pPr>
            <w:r>
              <w:rPr>
                <w:sz w:val="24"/>
                <w:szCs w:val="24"/>
                <w:lang w:eastAsia="ar-SA"/>
              </w:rPr>
              <w:t>вдхр</w:t>
            </w:r>
          </w:p>
        </w:tc>
        <w:tc>
          <w:tcPr>
            <w:tcW w:w="1841" w:type="dxa"/>
            <w:tcBorders>
              <w:top w:val="single" w:sz="4" w:space="0" w:color="000000"/>
              <w:left w:val="single" w:sz="4" w:space="0" w:color="000000"/>
              <w:bottom w:val="single" w:sz="4" w:space="0" w:color="000000"/>
              <w:right w:val="single" w:sz="4" w:space="0" w:color="000000"/>
            </w:tcBorders>
            <w:vAlign w:val="center"/>
          </w:tcPr>
          <w:p w14:paraId="7B9D19D9" w14:textId="77777777" w:rsidR="001F2426" w:rsidRDefault="00B25487">
            <w:pPr>
              <w:widowControl w:val="0"/>
              <w:jc w:val="center"/>
            </w:pPr>
            <w:r>
              <w:rPr>
                <w:sz w:val="24"/>
                <w:szCs w:val="24"/>
                <w:lang w:eastAsia="ar-SA"/>
              </w:rPr>
              <w:t>Спирино</w:t>
            </w:r>
          </w:p>
        </w:tc>
        <w:tc>
          <w:tcPr>
            <w:tcW w:w="1133" w:type="dxa"/>
            <w:tcBorders>
              <w:top w:val="single" w:sz="4" w:space="0" w:color="000000"/>
              <w:left w:val="single" w:sz="4" w:space="0" w:color="000000"/>
              <w:bottom w:val="single" w:sz="4" w:space="0" w:color="000000"/>
              <w:right w:val="single" w:sz="4" w:space="0" w:color="000000"/>
            </w:tcBorders>
            <w:vAlign w:val="center"/>
          </w:tcPr>
          <w:p w14:paraId="54F59922" w14:textId="77777777" w:rsidR="001F2426" w:rsidRDefault="00B25487">
            <w:pPr>
              <w:widowControl w:val="0"/>
              <w:ind w:firstLine="45"/>
              <w:jc w:val="center"/>
            </w:pPr>
            <w:r>
              <w:rPr>
                <w:sz w:val="24"/>
                <w:szCs w:val="24"/>
                <w:lang w:eastAsia="ar-SA"/>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D009E91" w14:textId="77777777" w:rsidR="001F2426" w:rsidRDefault="00B25487">
            <w:pPr>
              <w:widowControl w:val="0"/>
              <w:jc w:val="center"/>
              <w:rPr>
                <w:sz w:val="24"/>
                <w:szCs w:val="24"/>
                <w:lang w:eastAsia="ar-SA"/>
              </w:rPr>
            </w:pPr>
            <w:r>
              <w:rPr>
                <w:sz w:val="24"/>
                <w:szCs w:val="24"/>
                <w:lang w:eastAsia="ar-SA"/>
              </w:rPr>
              <w:t>444</w:t>
            </w:r>
          </w:p>
        </w:tc>
        <w:tc>
          <w:tcPr>
            <w:tcW w:w="1559" w:type="dxa"/>
            <w:tcBorders>
              <w:top w:val="single" w:sz="4" w:space="0" w:color="000000"/>
              <w:left w:val="single" w:sz="4" w:space="0" w:color="000000"/>
              <w:bottom w:val="single" w:sz="4" w:space="0" w:color="000000"/>
              <w:right w:val="single" w:sz="4" w:space="0" w:color="000000"/>
            </w:tcBorders>
            <w:vAlign w:val="center"/>
          </w:tcPr>
          <w:p w14:paraId="4BD00C1F" w14:textId="77777777" w:rsidR="001F2426" w:rsidRDefault="00B25487">
            <w:pPr>
              <w:widowControl w:val="0"/>
              <w:jc w:val="center"/>
              <w:rPr>
                <w:sz w:val="24"/>
                <w:szCs w:val="24"/>
                <w:lang w:eastAsia="ar-SA"/>
              </w:rPr>
            </w:pPr>
            <w:r>
              <w:rPr>
                <w:sz w:val="24"/>
                <w:szCs w:val="24"/>
                <w:lang w:eastAsia="ar-SA"/>
              </w:rPr>
              <w:t>+8</w:t>
            </w:r>
          </w:p>
        </w:tc>
        <w:tc>
          <w:tcPr>
            <w:tcW w:w="2268" w:type="dxa"/>
            <w:tcBorders>
              <w:top w:val="single" w:sz="4" w:space="0" w:color="000000"/>
              <w:left w:val="single" w:sz="4" w:space="0" w:color="000000"/>
              <w:bottom w:val="single" w:sz="4" w:space="0" w:color="000000"/>
              <w:right w:val="single" w:sz="4" w:space="0" w:color="000000"/>
            </w:tcBorders>
            <w:vAlign w:val="center"/>
          </w:tcPr>
          <w:p w14:paraId="076DED63" w14:textId="77777777" w:rsidR="001F2426" w:rsidRDefault="00B25487">
            <w:pPr>
              <w:widowControl w:val="0"/>
              <w:jc w:val="center"/>
            </w:pPr>
            <w:r>
              <w:rPr>
                <w:sz w:val="24"/>
                <w:szCs w:val="24"/>
                <w:lang w:eastAsia="ar-SA"/>
              </w:rPr>
              <w:t>Ледостав.</w:t>
            </w:r>
          </w:p>
        </w:tc>
      </w:tr>
      <w:tr w:rsidR="001F2426" w14:paraId="55976651" w14:textId="77777777">
        <w:trPr>
          <w:trHeight w:val="210"/>
        </w:trPr>
        <w:tc>
          <w:tcPr>
            <w:tcW w:w="1419" w:type="dxa"/>
            <w:tcBorders>
              <w:top w:val="single" w:sz="4" w:space="0" w:color="000000"/>
              <w:left w:val="single" w:sz="4" w:space="0" w:color="000000"/>
              <w:bottom w:val="single" w:sz="4" w:space="0" w:color="000000"/>
              <w:right w:val="single" w:sz="4" w:space="0" w:color="000000"/>
            </w:tcBorders>
            <w:vAlign w:val="center"/>
          </w:tcPr>
          <w:p w14:paraId="5B5AB39C" w14:textId="77777777" w:rsidR="001F2426" w:rsidRDefault="00B25487">
            <w:pPr>
              <w:widowControl w:val="0"/>
              <w:jc w:val="center"/>
            </w:pPr>
            <w:r>
              <w:rPr>
                <w:sz w:val="24"/>
                <w:szCs w:val="24"/>
                <w:lang w:eastAsia="ar-SA"/>
              </w:rPr>
              <w:t>р. Обь</w:t>
            </w:r>
          </w:p>
        </w:tc>
        <w:tc>
          <w:tcPr>
            <w:tcW w:w="1841" w:type="dxa"/>
            <w:tcBorders>
              <w:top w:val="single" w:sz="4" w:space="0" w:color="000000"/>
              <w:left w:val="single" w:sz="4" w:space="0" w:color="000000"/>
              <w:bottom w:val="single" w:sz="4" w:space="0" w:color="000000"/>
              <w:right w:val="single" w:sz="4" w:space="0" w:color="000000"/>
            </w:tcBorders>
            <w:vAlign w:val="center"/>
          </w:tcPr>
          <w:p w14:paraId="41A94495" w14:textId="77777777" w:rsidR="001F2426" w:rsidRDefault="00B25487">
            <w:pPr>
              <w:widowControl w:val="0"/>
              <w:jc w:val="center"/>
            </w:pPr>
            <w:r>
              <w:rPr>
                <w:sz w:val="24"/>
                <w:szCs w:val="24"/>
                <w:lang w:eastAsia="ar-SA"/>
              </w:rPr>
              <w:t>Новосибирск</w:t>
            </w:r>
          </w:p>
        </w:tc>
        <w:tc>
          <w:tcPr>
            <w:tcW w:w="1133" w:type="dxa"/>
            <w:tcBorders>
              <w:top w:val="single" w:sz="4" w:space="0" w:color="000000"/>
              <w:left w:val="single" w:sz="4" w:space="0" w:color="000000"/>
              <w:bottom w:val="single" w:sz="4" w:space="0" w:color="000000"/>
              <w:right w:val="single" w:sz="4" w:space="0" w:color="000000"/>
            </w:tcBorders>
            <w:vAlign w:val="center"/>
          </w:tcPr>
          <w:p w14:paraId="15B8EAF6" w14:textId="77777777" w:rsidR="001F2426" w:rsidRDefault="00B25487">
            <w:pPr>
              <w:widowControl w:val="0"/>
              <w:ind w:firstLine="45"/>
              <w:jc w:val="center"/>
            </w:pPr>
            <w:r>
              <w:rPr>
                <w:sz w:val="24"/>
                <w:szCs w:val="24"/>
                <w:lang w:eastAsia="ar-SA"/>
              </w:rPr>
              <w:t>500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21AA93E" w14:textId="77777777" w:rsidR="001F2426" w:rsidRDefault="00B25487">
            <w:pPr>
              <w:widowControl w:val="0"/>
              <w:jc w:val="center"/>
              <w:rPr>
                <w:sz w:val="24"/>
                <w:szCs w:val="24"/>
                <w:lang w:eastAsia="ar-SA"/>
              </w:rPr>
            </w:pPr>
            <w:r>
              <w:rPr>
                <w:sz w:val="24"/>
                <w:szCs w:val="24"/>
                <w:lang w:eastAsia="ar-SA"/>
              </w:rPr>
              <w:t>235</w:t>
            </w:r>
          </w:p>
        </w:tc>
        <w:tc>
          <w:tcPr>
            <w:tcW w:w="1559" w:type="dxa"/>
            <w:tcBorders>
              <w:top w:val="single" w:sz="4" w:space="0" w:color="000000"/>
              <w:left w:val="single" w:sz="4" w:space="0" w:color="000000"/>
              <w:bottom w:val="single" w:sz="4" w:space="0" w:color="000000"/>
              <w:right w:val="single" w:sz="4" w:space="0" w:color="000000"/>
            </w:tcBorders>
            <w:vAlign w:val="center"/>
          </w:tcPr>
          <w:p w14:paraId="03DBB37A" w14:textId="77777777" w:rsidR="001F2426" w:rsidRDefault="00B25487">
            <w:pPr>
              <w:widowControl w:val="0"/>
              <w:jc w:val="center"/>
              <w:rPr>
                <w:sz w:val="24"/>
                <w:szCs w:val="24"/>
                <w:lang w:eastAsia="ar-SA"/>
              </w:rPr>
            </w:pPr>
            <w:r>
              <w:rPr>
                <w:sz w:val="24"/>
                <w:szCs w:val="24"/>
                <w:lang w:eastAsia="ar-SA"/>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1E80FDDA" w14:textId="77777777" w:rsidR="001F2426" w:rsidRDefault="00B25487">
            <w:pPr>
              <w:widowControl w:val="0"/>
              <w:jc w:val="center"/>
            </w:pPr>
            <w:r>
              <w:rPr>
                <w:sz w:val="24"/>
                <w:szCs w:val="24"/>
                <w:lang w:eastAsia="ar-SA"/>
              </w:rPr>
              <w:t>-</w:t>
            </w:r>
          </w:p>
        </w:tc>
      </w:tr>
      <w:tr w:rsidR="001F2426" w14:paraId="5C826810" w14:textId="77777777">
        <w:trPr>
          <w:trHeight w:val="210"/>
        </w:trPr>
        <w:tc>
          <w:tcPr>
            <w:tcW w:w="1419" w:type="dxa"/>
            <w:tcBorders>
              <w:top w:val="single" w:sz="4" w:space="0" w:color="000000"/>
              <w:left w:val="single" w:sz="4" w:space="0" w:color="000000"/>
              <w:bottom w:val="single" w:sz="4" w:space="0" w:color="000000"/>
              <w:right w:val="single" w:sz="4" w:space="0" w:color="000000"/>
            </w:tcBorders>
            <w:vAlign w:val="center"/>
          </w:tcPr>
          <w:p w14:paraId="2C3D0E43" w14:textId="77777777" w:rsidR="001F2426" w:rsidRDefault="00B25487">
            <w:pPr>
              <w:widowControl w:val="0"/>
              <w:jc w:val="center"/>
              <w:rPr>
                <w:sz w:val="24"/>
                <w:szCs w:val="24"/>
                <w:lang w:eastAsia="ar-SA"/>
              </w:rPr>
            </w:pPr>
            <w:r>
              <w:rPr>
                <w:sz w:val="24"/>
                <w:szCs w:val="24"/>
                <w:lang w:eastAsia="ar-SA"/>
              </w:rPr>
              <w:t>р. Обь</w:t>
            </w:r>
          </w:p>
        </w:tc>
        <w:tc>
          <w:tcPr>
            <w:tcW w:w="1841" w:type="dxa"/>
            <w:tcBorders>
              <w:top w:val="single" w:sz="4" w:space="0" w:color="000000"/>
              <w:left w:val="single" w:sz="4" w:space="0" w:color="000000"/>
              <w:bottom w:val="single" w:sz="4" w:space="0" w:color="000000"/>
              <w:right w:val="single" w:sz="4" w:space="0" w:color="000000"/>
            </w:tcBorders>
            <w:vAlign w:val="center"/>
          </w:tcPr>
          <w:p w14:paraId="3D58FC34" w14:textId="77777777" w:rsidR="001F2426" w:rsidRDefault="00B25487">
            <w:pPr>
              <w:widowControl w:val="0"/>
              <w:jc w:val="center"/>
              <w:rPr>
                <w:sz w:val="24"/>
                <w:szCs w:val="24"/>
                <w:lang w:eastAsia="ar-SA"/>
              </w:rPr>
            </w:pPr>
            <w:r>
              <w:rPr>
                <w:sz w:val="24"/>
                <w:szCs w:val="24"/>
                <w:lang w:eastAsia="ar-SA"/>
              </w:rPr>
              <w:t>Дубровино</w:t>
            </w:r>
          </w:p>
        </w:tc>
        <w:tc>
          <w:tcPr>
            <w:tcW w:w="1133" w:type="dxa"/>
            <w:tcBorders>
              <w:top w:val="single" w:sz="4" w:space="0" w:color="000000"/>
              <w:left w:val="single" w:sz="4" w:space="0" w:color="000000"/>
              <w:bottom w:val="single" w:sz="4" w:space="0" w:color="000000"/>
              <w:right w:val="single" w:sz="4" w:space="0" w:color="000000"/>
            </w:tcBorders>
            <w:vAlign w:val="center"/>
          </w:tcPr>
          <w:p w14:paraId="19D024E5" w14:textId="77777777" w:rsidR="001F2426" w:rsidRDefault="00B25487">
            <w:pPr>
              <w:widowControl w:val="0"/>
              <w:ind w:firstLine="45"/>
              <w:jc w:val="center"/>
              <w:rPr>
                <w:sz w:val="24"/>
                <w:szCs w:val="24"/>
                <w:lang w:eastAsia="ar-SA"/>
              </w:rPr>
            </w:pPr>
            <w:r>
              <w:rPr>
                <w:sz w:val="24"/>
                <w:szCs w:val="24"/>
                <w:lang w:eastAsia="ar-SA"/>
              </w:rPr>
              <w:t>550</w:t>
            </w:r>
          </w:p>
        </w:tc>
        <w:tc>
          <w:tcPr>
            <w:tcW w:w="1560" w:type="dxa"/>
            <w:tcBorders>
              <w:top w:val="single" w:sz="4" w:space="0" w:color="000000"/>
              <w:left w:val="single" w:sz="4" w:space="0" w:color="000000"/>
              <w:bottom w:val="single" w:sz="4" w:space="0" w:color="000000"/>
              <w:right w:val="single" w:sz="4" w:space="0" w:color="000000"/>
            </w:tcBorders>
            <w:vAlign w:val="center"/>
          </w:tcPr>
          <w:p w14:paraId="61241C0A" w14:textId="77777777" w:rsidR="001F2426" w:rsidRDefault="00B25487">
            <w:pPr>
              <w:widowControl w:val="0"/>
              <w:jc w:val="center"/>
              <w:rPr>
                <w:sz w:val="24"/>
                <w:szCs w:val="24"/>
                <w:lang w:eastAsia="ar-SA"/>
              </w:rPr>
            </w:pPr>
            <w:r>
              <w:rPr>
                <w:sz w:val="24"/>
                <w:szCs w:val="24"/>
                <w:lang w:eastAsia="ar-SA"/>
              </w:rPr>
              <w:t>440</w:t>
            </w:r>
          </w:p>
        </w:tc>
        <w:tc>
          <w:tcPr>
            <w:tcW w:w="1559" w:type="dxa"/>
            <w:tcBorders>
              <w:top w:val="single" w:sz="4" w:space="0" w:color="000000"/>
              <w:left w:val="single" w:sz="4" w:space="0" w:color="000000"/>
              <w:bottom w:val="single" w:sz="4" w:space="0" w:color="000000"/>
              <w:right w:val="single" w:sz="4" w:space="0" w:color="000000"/>
            </w:tcBorders>
            <w:vAlign w:val="center"/>
          </w:tcPr>
          <w:p w14:paraId="415483F9" w14:textId="77777777" w:rsidR="001F2426" w:rsidRDefault="00B25487">
            <w:pPr>
              <w:widowControl w:val="0"/>
              <w:jc w:val="center"/>
              <w:rPr>
                <w:sz w:val="24"/>
                <w:szCs w:val="24"/>
                <w:lang w:eastAsia="ar-SA"/>
              </w:rPr>
            </w:pPr>
            <w:r>
              <w:rPr>
                <w:sz w:val="24"/>
                <w:szCs w:val="24"/>
                <w:lang w:eastAsia="ar-SA"/>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6257C737" w14:textId="77777777" w:rsidR="001F2426" w:rsidRDefault="00B25487">
            <w:pPr>
              <w:widowControl w:val="0"/>
              <w:jc w:val="center"/>
              <w:rPr>
                <w:sz w:val="24"/>
                <w:szCs w:val="24"/>
                <w:lang w:eastAsia="ar-SA"/>
              </w:rPr>
            </w:pPr>
            <w:r>
              <w:rPr>
                <w:sz w:val="24"/>
                <w:szCs w:val="24"/>
                <w:lang w:eastAsia="ar-SA"/>
              </w:rPr>
              <w:t>Навалы льда на берегах. Ледоход</w:t>
            </w:r>
          </w:p>
        </w:tc>
      </w:tr>
      <w:tr w:rsidR="001F2426" w14:paraId="3E6A5F40"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11DF1AE9" w14:textId="77777777" w:rsidR="001F2426" w:rsidRDefault="00B25487">
            <w:pPr>
              <w:widowControl w:val="0"/>
              <w:jc w:val="center"/>
            </w:pPr>
            <w:r>
              <w:rPr>
                <w:sz w:val="24"/>
                <w:szCs w:val="24"/>
                <w:lang w:eastAsia="ar-SA"/>
              </w:rPr>
              <w:t>р. Бердь</w:t>
            </w:r>
          </w:p>
        </w:tc>
        <w:tc>
          <w:tcPr>
            <w:tcW w:w="1841" w:type="dxa"/>
            <w:tcBorders>
              <w:top w:val="single" w:sz="4" w:space="0" w:color="000000"/>
              <w:left w:val="single" w:sz="4" w:space="0" w:color="000000"/>
              <w:bottom w:val="single" w:sz="4" w:space="0" w:color="000000"/>
              <w:right w:val="single" w:sz="4" w:space="0" w:color="000000"/>
            </w:tcBorders>
            <w:vAlign w:val="center"/>
          </w:tcPr>
          <w:p w14:paraId="3718221B" w14:textId="77777777" w:rsidR="001F2426" w:rsidRDefault="00B25487">
            <w:pPr>
              <w:widowControl w:val="0"/>
              <w:jc w:val="center"/>
            </w:pPr>
            <w:r>
              <w:rPr>
                <w:sz w:val="24"/>
                <w:szCs w:val="24"/>
                <w:lang w:eastAsia="ar-SA"/>
              </w:rPr>
              <w:t>Маслянино</w:t>
            </w:r>
          </w:p>
        </w:tc>
        <w:tc>
          <w:tcPr>
            <w:tcW w:w="1133" w:type="dxa"/>
            <w:tcBorders>
              <w:top w:val="single" w:sz="4" w:space="0" w:color="000000"/>
              <w:left w:val="single" w:sz="4" w:space="0" w:color="000000"/>
              <w:bottom w:val="single" w:sz="4" w:space="0" w:color="000000"/>
              <w:right w:val="single" w:sz="4" w:space="0" w:color="000000"/>
            </w:tcBorders>
            <w:vAlign w:val="center"/>
          </w:tcPr>
          <w:p w14:paraId="33E127E5" w14:textId="77777777" w:rsidR="001F2426" w:rsidRDefault="00B25487">
            <w:pPr>
              <w:widowControl w:val="0"/>
              <w:ind w:firstLine="45"/>
              <w:jc w:val="center"/>
            </w:pPr>
            <w:r>
              <w:rPr>
                <w:sz w:val="24"/>
                <w:szCs w:val="24"/>
                <w:lang w:eastAsia="ar-SA"/>
              </w:rPr>
              <w:t>520</w:t>
            </w:r>
          </w:p>
        </w:tc>
        <w:tc>
          <w:tcPr>
            <w:tcW w:w="1560" w:type="dxa"/>
            <w:tcBorders>
              <w:top w:val="single" w:sz="4" w:space="0" w:color="000000"/>
              <w:left w:val="single" w:sz="4" w:space="0" w:color="000000"/>
              <w:bottom w:val="single" w:sz="4" w:space="0" w:color="000000"/>
              <w:right w:val="single" w:sz="4" w:space="0" w:color="000000"/>
            </w:tcBorders>
            <w:vAlign w:val="center"/>
          </w:tcPr>
          <w:p w14:paraId="5FC45DF9" w14:textId="77777777" w:rsidR="001F2426" w:rsidRDefault="00B25487">
            <w:pPr>
              <w:widowControl w:val="0"/>
              <w:jc w:val="center"/>
              <w:rPr>
                <w:sz w:val="24"/>
                <w:szCs w:val="24"/>
                <w:lang w:eastAsia="ar-SA"/>
              </w:rPr>
            </w:pPr>
            <w:r>
              <w:rPr>
                <w:sz w:val="24"/>
                <w:szCs w:val="24"/>
                <w:lang w:eastAsia="ar-SA"/>
              </w:rPr>
              <w:t>277</w:t>
            </w:r>
          </w:p>
        </w:tc>
        <w:tc>
          <w:tcPr>
            <w:tcW w:w="1559" w:type="dxa"/>
            <w:tcBorders>
              <w:top w:val="single" w:sz="4" w:space="0" w:color="000000"/>
              <w:left w:val="single" w:sz="4" w:space="0" w:color="000000"/>
              <w:bottom w:val="single" w:sz="4" w:space="0" w:color="000000"/>
              <w:right w:val="single" w:sz="4" w:space="0" w:color="000000"/>
            </w:tcBorders>
            <w:vAlign w:val="center"/>
          </w:tcPr>
          <w:p w14:paraId="0B55F4E0" w14:textId="77777777" w:rsidR="001F2426" w:rsidRDefault="00B25487">
            <w:pPr>
              <w:widowControl w:val="0"/>
              <w:jc w:val="center"/>
              <w:rPr>
                <w:sz w:val="24"/>
                <w:szCs w:val="24"/>
                <w:lang w:eastAsia="ar-SA"/>
              </w:rPr>
            </w:pPr>
            <w:r>
              <w:rPr>
                <w:sz w:val="24"/>
                <w:szCs w:val="24"/>
                <w:lang w:eastAsia="ar-SA"/>
              </w:rPr>
              <w:t>+33</w:t>
            </w:r>
          </w:p>
        </w:tc>
        <w:tc>
          <w:tcPr>
            <w:tcW w:w="2268" w:type="dxa"/>
            <w:tcBorders>
              <w:top w:val="single" w:sz="4" w:space="0" w:color="000000"/>
              <w:left w:val="single" w:sz="4" w:space="0" w:color="000000"/>
              <w:bottom w:val="single" w:sz="4" w:space="0" w:color="000000"/>
              <w:right w:val="single" w:sz="4" w:space="0" w:color="000000"/>
            </w:tcBorders>
            <w:vAlign w:val="center"/>
          </w:tcPr>
          <w:p w14:paraId="7B9FD990" w14:textId="77777777" w:rsidR="001F2426" w:rsidRDefault="00B25487">
            <w:pPr>
              <w:widowControl w:val="0"/>
              <w:ind w:firstLine="45"/>
              <w:jc w:val="center"/>
            </w:pPr>
            <w:r>
              <w:rPr>
                <w:sz w:val="24"/>
                <w:szCs w:val="24"/>
                <w:lang w:eastAsia="ar-SA"/>
              </w:rPr>
              <w:t>Закраины.</w:t>
            </w:r>
          </w:p>
        </w:tc>
      </w:tr>
      <w:tr w:rsidR="001F2426" w14:paraId="00008715"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11D4F07F" w14:textId="77777777" w:rsidR="001F2426" w:rsidRDefault="00B25487">
            <w:pPr>
              <w:widowControl w:val="0"/>
              <w:jc w:val="center"/>
            </w:pPr>
            <w:r>
              <w:rPr>
                <w:sz w:val="24"/>
                <w:szCs w:val="24"/>
                <w:lang w:eastAsia="ar-SA"/>
              </w:rPr>
              <w:t>р. Бердь</w:t>
            </w:r>
          </w:p>
        </w:tc>
        <w:tc>
          <w:tcPr>
            <w:tcW w:w="1841" w:type="dxa"/>
            <w:tcBorders>
              <w:top w:val="single" w:sz="4" w:space="0" w:color="000000"/>
              <w:left w:val="single" w:sz="4" w:space="0" w:color="000000"/>
              <w:bottom w:val="single" w:sz="4" w:space="0" w:color="000000"/>
              <w:right w:val="single" w:sz="4" w:space="0" w:color="000000"/>
            </w:tcBorders>
            <w:vAlign w:val="center"/>
          </w:tcPr>
          <w:p w14:paraId="311AEE3C" w14:textId="77777777" w:rsidR="001F2426" w:rsidRDefault="00B25487">
            <w:pPr>
              <w:widowControl w:val="0"/>
              <w:jc w:val="center"/>
            </w:pPr>
            <w:r>
              <w:rPr>
                <w:sz w:val="24"/>
                <w:szCs w:val="24"/>
                <w:lang w:eastAsia="ar-SA"/>
              </w:rPr>
              <w:t>Ст. Искитим</w:t>
            </w:r>
          </w:p>
        </w:tc>
        <w:tc>
          <w:tcPr>
            <w:tcW w:w="1133" w:type="dxa"/>
            <w:tcBorders>
              <w:top w:val="single" w:sz="4" w:space="0" w:color="000000"/>
              <w:left w:val="single" w:sz="4" w:space="0" w:color="000000"/>
              <w:bottom w:val="single" w:sz="4" w:space="0" w:color="000000"/>
              <w:right w:val="single" w:sz="4" w:space="0" w:color="000000"/>
            </w:tcBorders>
            <w:vAlign w:val="center"/>
          </w:tcPr>
          <w:p w14:paraId="7132532E" w14:textId="77777777" w:rsidR="001F2426" w:rsidRDefault="00B25487">
            <w:pPr>
              <w:widowControl w:val="0"/>
              <w:ind w:firstLine="45"/>
              <w:jc w:val="center"/>
            </w:pPr>
            <w:r>
              <w:rPr>
                <w:sz w:val="24"/>
                <w:szCs w:val="24"/>
                <w:lang w:eastAsia="ar-SA"/>
              </w:rPr>
              <w:t>480</w:t>
            </w:r>
          </w:p>
        </w:tc>
        <w:tc>
          <w:tcPr>
            <w:tcW w:w="1560" w:type="dxa"/>
            <w:tcBorders>
              <w:top w:val="single" w:sz="4" w:space="0" w:color="000000"/>
              <w:left w:val="single" w:sz="4" w:space="0" w:color="000000"/>
              <w:bottom w:val="single" w:sz="4" w:space="0" w:color="000000"/>
              <w:right w:val="single" w:sz="4" w:space="0" w:color="000000"/>
            </w:tcBorders>
            <w:vAlign w:val="center"/>
          </w:tcPr>
          <w:p w14:paraId="32ADEE51" w14:textId="77777777" w:rsidR="001F2426" w:rsidRDefault="00B25487">
            <w:pPr>
              <w:widowControl w:val="0"/>
              <w:jc w:val="center"/>
              <w:rPr>
                <w:sz w:val="24"/>
                <w:szCs w:val="24"/>
                <w:lang w:eastAsia="ar-SA"/>
              </w:rPr>
            </w:pPr>
            <w:r>
              <w:rPr>
                <w:sz w:val="24"/>
                <w:szCs w:val="24"/>
                <w:lang w:eastAsia="ar-SA"/>
              </w:rPr>
              <w:t>227</w:t>
            </w:r>
          </w:p>
        </w:tc>
        <w:tc>
          <w:tcPr>
            <w:tcW w:w="1559" w:type="dxa"/>
            <w:tcBorders>
              <w:top w:val="single" w:sz="4" w:space="0" w:color="000000"/>
              <w:left w:val="single" w:sz="4" w:space="0" w:color="000000"/>
              <w:bottom w:val="single" w:sz="4" w:space="0" w:color="000000"/>
              <w:right w:val="single" w:sz="4" w:space="0" w:color="000000"/>
            </w:tcBorders>
            <w:vAlign w:val="center"/>
          </w:tcPr>
          <w:p w14:paraId="559C74C3" w14:textId="77777777" w:rsidR="001F2426" w:rsidRDefault="00B25487">
            <w:pPr>
              <w:widowControl w:val="0"/>
              <w:jc w:val="center"/>
              <w:rPr>
                <w:sz w:val="24"/>
                <w:szCs w:val="24"/>
                <w:lang w:eastAsia="ar-SA"/>
              </w:rPr>
            </w:pPr>
            <w:r>
              <w:rPr>
                <w:sz w:val="24"/>
                <w:szCs w:val="24"/>
                <w:lang w:eastAsia="ar-SA"/>
              </w:rPr>
              <w:t>+21</w:t>
            </w:r>
          </w:p>
        </w:tc>
        <w:tc>
          <w:tcPr>
            <w:tcW w:w="2268" w:type="dxa"/>
            <w:tcBorders>
              <w:top w:val="single" w:sz="4" w:space="0" w:color="000000"/>
              <w:left w:val="single" w:sz="4" w:space="0" w:color="000000"/>
              <w:bottom w:val="single" w:sz="4" w:space="0" w:color="000000"/>
              <w:right w:val="single" w:sz="4" w:space="0" w:color="000000"/>
            </w:tcBorders>
            <w:vAlign w:val="center"/>
          </w:tcPr>
          <w:p w14:paraId="6E3846C9" w14:textId="77777777" w:rsidR="001F2426" w:rsidRDefault="00B25487">
            <w:pPr>
              <w:widowControl w:val="0"/>
              <w:ind w:firstLine="45"/>
              <w:jc w:val="center"/>
            </w:pPr>
            <w:r>
              <w:rPr>
                <w:sz w:val="24"/>
                <w:szCs w:val="24"/>
                <w:lang w:eastAsia="ar-SA"/>
              </w:rPr>
              <w:t>Закраины.</w:t>
            </w:r>
          </w:p>
        </w:tc>
      </w:tr>
      <w:tr w:rsidR="001F2426" w14:paraId="76BA826F"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2F4AE00F" w14:textId="77777777" w:rsidR="001F2426" w:rsidRDefault="00B25487">
            <w:pPr>
              <w:widowControl w:val="0"/>
              <w:jc w:val="center"/>
            </w:pPr>
            <w:r>
              <w:rPr>
                <w:sz w:val="24"/>
                <w:szCs w:val="24"/>
                <w:lang w:eastAsia="ar-SA"/>
              </w:rPr>
              <w:t>р. Иня</w:t>
            </w:r>
          </w:p>
        </w:tc>
        <w:tc>
          <w:tcPr>
            <w:tcW w:w="1841" w:type="dxa"/>
            <w:tcBorders>
              <w:top w:val="single" w:sz="4" w:space="0" w:color="000000"/>
              <w:left w:val="single" w:sz="4" w:space="0" w:color="000000"/>
              <w:bottom w:val="single" w:sz="4" w:space="0" w:color="000000"/>
              <w:right w:val="single" w:sz="4" w:space="0" w:color="000000"/>
            </w:tcBorders>
            <w:vAlign w:val="center"/>
          </w:tcPr>
          <w:p w14:paraId="66827877" w14:textId="77777777" w:rsidR="001F2426" w:rsidRDefault="00B25487">
            <w:pPr>
              <w:widowControl w:val="0"/>
              <w:jc w:val="center"/>
            </w:pPr>
            <w:r>
              <w:rPr>
                <w:sz w:val="24"/>
                <w:szCs w:val="24"/>
                <w:lang w:eastAsia="ar-SA"/>
              </w:rPr>
              <w:t>Промышленная</w:t>
            </w:r>
          </w:p>
        </w:tc>
        <w:tc>
          <w:tcPr>
            <w:tcW w:w="1133" w:type="dxa"/>
            <w:tcBorders>
              <w:top w:val="single" w:sz="4" w:space="0" w:color="000000"/>
              <w:left w:val="single" w:sz="4" w:space="0" w:color="000000"/>
              <w:bottom w:val="single" w:sz="4" w:space="0" w:color="000000"/>
              <w:right w:val="single" w:sz="4" w:space="0" w:color="000000"/>
            </w:tcBorders>
            <w:vAlign w:val="center"/>
          </w:tcPr>
          <w:p w14:paraId="36544CC4" w14:textId="77777777" w:rsidR="001F2426" w:rsidRDefault="00B25487">
            <w:pPr>
              <w:widowControl w:val="0"/>
              <w:ind w:firstLine="45"/>
              <w:jc w:val="center"/>
            </w:pPr>
            <w:r>
              <w:rPr>
                <w:sz w:val="24"/>
                <w:szCs w:val="24"/>
                <w:lang w:eastAsia="ar-SA"/>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14:paraId="5B11C561" w14:textId="77777777" w:rsidR="001F2426" w:rsidRDefault="00B25487">
            <w:pPr>
              <w:widowControl w:val="0"/>
              <w:jc w:val="center"/>
              <w:rPr>
                <w:sz w:val="24"/>
                <w:szCs w:val="24"/>
                <w:lang w:eastAsia="ar-SA"/>
              </w:rPr>
            </w:pPr>
            <w:r>
              <w:rPr>
                <w:sz w:val="24"/>
                <w:szCs w:val="24"/>
                <w:lang w:eastAsia="ar-SA"/>
              </w:rPr>
              <w:t>698</w:t>
            </w:r>
          </w:p>
        </w:tc>
        <w:tc>
          <w:tcPr>
            <w:tcW w:w="1559" w:type="dxa"/>
            <w:tcBorders>
              <w:top w:val="single" w:sz="4" w:space="0" w:color="000000"/>
              <w:left w:val="single" w:sz="4" w:space="0" w:color="000000"/>
              <w:bottom w:val="single" w:sz="4" w:space="0" w:color="000000"/>
              <w:right w:val="single" w:sz="4" w:space="0" w:color="000000"/>
            </w:tcBorders>
            <w:vAlign w:val="center"/>
          </w:tcPr>
          <w:p w14:paraId="53CE13B2" w14:textId="77777777" w:rsidR="001F2426" w:rsidRDefault="00B25487">
            <w:pPr>
              <w:widowControl w:val="0"/>
              <w:jc w:val="center"/>
              <w:rPr>
                <w:sz w:val="24"/>
                <w:szCs w:val="24"/>
                <w:lang w:eastAsia="ar-SA"/>
              </w:rPr>
            </w:pPr>
            <w:r>
              <w:rPr>
                <w:sz w:val="24"/>
                <w:szCs w:val="24"/>
                <w:lang w:eastAsia="ar-SA"/>
              </w:rPr>
              <w:t>0</w:t>
            </w:r>
          </w:p>
        </w:tc>
        <w:tc>
          <w:tcPr>
            <w:tcW w:w="2268" w:type="dxa"/>
            <w:tcBorders>
              <w:top w:val="single" w:sz="4" w:space="0" w:color="000000"/>
              <w:left w:val="single" w:sz="4" w:space="0" w:color="000000"/>
              <w:bottom w:val="single" w:sz="4" w:space="0" w:color="000000"/>
              <w:right w:val="single" w:sz="4" w:space="0" w:color="000000"/>
            </w:tcBorders>
            <w:vAlign w:val="center"/>
          </w:tcPr>
          <w:p w14:paraId="23D67E5D" w14:textId="77777777" w:rsidR="001F2426" w:rsidRDefault="00B25487">
            <w:pPr>
              <w:widowControl w:val="0"/>
              <w:jc w:val="center"/>
            </w:pPr>
            <w:r>
              <w:rPr>
                <w:sz w:val="24"/>
                <w:szCs w:val="24"/>
                <w:lang w:eastAsia="ar-SA"/>
              </w:rPr>
              <w:t>-</w:t>
            </w:r>
          </w:p>
        </w:tc>
      </w:tr>
      <w:tr w:rsidR="001F2426" w14:paraId="1636D040"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6C2AD58E" w14:textId="77777777" w:rsidR="001F2426" w:rsidRDefault="00B25487">
            <w:pPr>
              <w:widowControl w:val="0"/>
              <w:jc w:val="center"/>
            </w:pPr>
            <w:r>
              <w:rPr>
                <w:sz w:val="24"/>
                <w:szCs w:val="24"/>
                <w:lang w:eastAsia="ar-SA"/>
              </w:rPr>
              <w:t>р. Иня</w:t>
            </w:r>
          </w:p>
        </w:tc>
        <w:tc>
          <w:tcPr>
            <w:tcW w:w="1841" w:type="dxa"/>
            <w:tcBorders>
              <w:top w:val="single" w:sz="4" w:space="0" w:color="000000"/>
              <w:left w:val="single" w:sz="4" w:space="0" w:color="000000"/>
              <w:bottom w:val="single" w:sz="4" w:space="0" w:color="000000"/>
              <w:right w:val="single" w:sz="4" w:space="0" w:color="000000"/>
            </w:tcBorders>
            <w:vAlign w:val="center"/>
          </w:tcPr>
          <w:p w14:paraId="424FA4E4" w14:textId="77777777" w:rsidR="001F2426" w:rsidRDefault="00B25487">
            <w:pPr>
              <w:widowControl w:val="0"/>
              <w:jc w:val="center"/>
            </w:pPr>
            <w:r>
              <w:rPr>
                <w:sz w:val="24"/>
                <w:szCs w:val="24"/>
                <w:lang w:eastAsia="ar-SA"/>
              </w:rPr>
              <w:t>Кусьмень</w:t>
            </w:r>
          </w:p>
        </w:tc>
        <w:tc>
          <w:tcPr>
            <w:tcW w:w="1133" w:type="dxa"/>
            <w:tcBorders>
              <w:top w:val="single" w:sz="4" w:space="0" w:color="000000"/>
              <w:left w:val="single" w:sz="4" w:space="0" w:color="000000"/>
              <w:bottom w:val="single" w:sz="4" w:space="0" w:color="000000"/>
              <w:right w:val="single" w:sz="4" w:space="0" w:color="000000"/>
            </w:tcBorders>
            <w:vAlign w:val="center"/>
          </w:tcPr>
          <w:p w14:paraId="0475A5DC" w14:textId="77777777" w:rsidR="001F2426" w:rsidRDefault="00B25487">
            <w:pPr>
              <w:widowControl w:val="0"/>
              <w:ind w:firstLine="45"/>
              <w:jc w:val="center"/>
            </w:pPr>
            <w:r>
              <w:rPr>
                <w:sz w:val="24"/>
                <w:szCs w:val="24"/>
                <w:lang w:eastAsia="ar-SA"/>
              </w:rPr>
              <w:t>760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689308" w14:textId="77777777" w:rsidR="001F2426" w:rsidRDefault="00B25487">
            <w:pPr>
              <w:widowControl w:val="0"/>
              <w:jc w:val="center"/>
              <w:rPr>
                <w:sz w:val="24"/>
                <w:szCs w:val="24"/>
                <w:lang w:eastAsia="ar-SA"/>
              </w:rPr>
            </w:pPr>
            <w:r>
              <w:rPr>
                <w:sz w:val="24"/>
                <w:szCs w:val="24"/>
                <w:lang w:eastAsia="ar-SA"/>
              </w:rPr>
              <w:t>463</w:t>
            </w:r>
          </w:p>
        </w:tc>
        <w:tc>
          <w:tcPr>
            <w:tcW w:w="1559" w:type="dxa"/>
            <w:tcBorders>
              <w:top w:val="single" w:sz="4" w:space="0" w:color="000000"/>
              <w:left w:val="single" w:sz="4" w:space="0" w:color="000000"/>
              <w:bottom w:val="single" w:sz="4" w:space="0" w:color="000000"/>
              <w:right w:val="single" w:sz="4" w:space="0" w:color="000000"/>
            </w:tcBorders>
            <w:vAlign w:val="center"/>
          </w:tcPr>
          <w:p w14:paraId="36DD76E5" w14:textId="77777777" w:rsidR="001F2426" w:rsidRDefault="00B25487">
            <w:pPr>
              <w:widowControl w:val="0"/>
              <w:jc w:val="center"/>
              <w:rPr>
                <w:sz w:val="24"/>
                <w:szCs w:val="24"/>
                <w:lang w:eastAsia="ar-SA"/>
              </w:rPr>
            </w:pPr>
            <w:r>
              <w:rPr>
                <w:sz w:val="24"/>
                <w:szCs w:val="24"/>
                <w:lang w:eastAsia="ar-SA"/>
              </w:rPr>
              <w:t>-16</w:t>
            </w:r>
          </w:p>
        </w:tc>
        <w:tc>
          <w:tcPr>
            <w:tcW w:w="2268" w:type="dxa"/>
            <w:tcBorders>
              <w:top w:val="single" w:sz="4" w:space="0" w:color="000000"/>
              <w:left w:val="single" w:sz="4" w:space="0" w:color="000000"/>
              <w:bottom w:val="single" w:sz="4" w:space="0" w:color="000000"/>
              <w:right w:val="single" w:sz="4" w:space="0" w:color="000000"/>
            </w:tcBorders>
            <w:vAlign w:val="center"/>
          </w:tcPr>
          <w:p w14:paraId="6926F2A0" w14:textId="77777777" w:rsidR="001F2426" w:rsidRDefault="00B25487">
            <w:pPr>
              <w:widowControl w:val="0"/>
              <w:jc w:val="center"/>
            </w:pPr>
            <w:r>
              <w:t>Разводья</w:t>
            </w:r>
          </w:p>
        </w:tc>
      </w:tr>
      <w:tr w:rsidR="001F2426" w14:paraId="26838CB9"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4FDFDED9" w14:textId="77777777" w:rsidR="001F2426" w:rsidRDefault="00B25487">
            <w:pPr>
              <w:widowControl w:val="0"/>
              <w:jc w:val="center"/>
            </w:pPr>
            <w:r>
              <w:rPr>
                <w:sz w:val="24"/>
                <w:szCs w:val="24"/>
                <w:lang w:eastAsia="ar-SA"/>
              </w:rPr>
              <w:t>р. Иня</w:t>
            </w:r>
          </w:p>
        </w:tc>
        <w:tc>
          <w:tcPr>
            <w:tcW w:w="1841" w:type="dxa"/>
            <w:tcBorders>
              <w:top w:val="single" w:sz="4" w:space="0" w:color="000000"/>
              <w:left w:val="single" w:sz="4" w:space="0" w:color="000000"/>
              <w:bottom w:val="single" w:sz="4" w:space="0" w:color="000000"/>
              <w:right w:val="single" w:sz="4" w:space="0" w:color="000000"/>
            </w:tcBorders>
            <w:vAlign w:val="center"/>
          </w:tcPr>
          <w:p w14:paraId="5A74FC21" w14:textId="77777777" w:rsidR="001F2426" w:rsidRDefault="00B25487">
            <w:pPr>
              <w:widowControl w:val="0"/>
              <w:jc w:val="center"/>
            </w:pPr>
            <w:r>
              <w:rPr>
                <w:sz w:val="24"/>
                <w:szCs w:val="24"/>
                <w:lang w:eastAsia="ar-SA"/>
              </w:rPr>
              <w:t>Кайлы</w:t>
            </w:r>
          </w:p>
        </w:tc>
        <w:tc>
          <w:tcPr>
            <w:tcW w:w="1133" w:type="dxa"/>
            <w:tcBorders>
              <w:top w:val="single" w:sz="4" w:space="0" w:color="000000"/>
              <w:left w:val="single" w:sz="4" w:space="0" w:color="000000"/>
              <w:bottom w:val="single" w:sz="4" w:space="0" w:color="000000"/>
              <w:right w:val="single" w:sz="4" w:space="0" w:color="000000"/>
            </w:tcBorders>
            <w:vAlign w:val="center"/>
          </w:tcPr>
          <w:p w14:paraId="54F95AE6" w14:textId="77777777" w:rsidR="001F2426" w:rsidRDefault="00B25487">
            <w:pPr>
              <w:widowControl w:val="0"/>
              <w:ind w:firstLine="45"/>
              <w:jc w:val="center"/>
            </w:pPr>
            <w:r>
              <w:rPr>
                <w:sz w:val="24"/>
                <w:szCs w:val="24"/>
                <w:lang w:eastAsia="ar-SA"/>
              </w:rPr>
              <w:t>700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D210C62" w14:textId="77777777" w:rsidR="001F2426" w:rsidRDefault="00B25487">
            <w:pPr>
              <w:widowControl w:val="0"/>
              <w:jc w:val="center"/>
              <w:rPr>
                <w:sz w:val="24"/>
                <w:szCs w:val="24"/>
                <w:lang w:eastAsia="ar-SA"/>
              </w:rPr>
            </w:pPr>
            <w:r>
              <w:rPr>
                <w:sz w:val="24"/>
                <w:szCs w:val="24"/>
                <w:lang w:eastAsia="ar-SA"/>
              </w:rPr>
              <w:t>554</w:t>
            </w:r>
          </w:p>
        </w:tc>
        <w:tc>
          <w:tcPr>
            <w:tcW w:w="1559" w:type="dxa"/>
            <w:tcBorders>
              <w:top w:val="single" w:sz="4" w:space="0" w:color="000000"/>
              <w:left w:val="single" w:sz="4" w:space="0" w:color="000000"/>
              <w:bottom w:val="single" w:sz="4" w:space="0" w:color="000000"/>
              <w:right w:val="single" w:sz="4" w:space="0" w:color="000000"/>
            </w:tcBorders>
            <w:vAlign w:val="center"/>
          </w:tcPr>
          <w:p w14:paraId="77E4FBD7" w14:textId="77777777" w:rsidR="001F2426" w:rsidRDefault="00B25487">
            <w:pPr>
              <w:widowControl w:val="0"/>
              <w:jc w:val="center"/>
              <w:rPr>
                <w:sz w:val="24"/>
                <w:szCs w:val="24"/>
                <w:lang w:eastAsia="ar-SA"/>
              </w:rPr>
            </w:pPr>
            <w:r>
              <w:rPr>
                <w:sz w:val="24"/>
                <w:szCs w:val="24"/>
                <w:lang w:eastAsia="ar-SA"/>
              </w:rPr>
              <w:t>+28</w:t>
            </w:r>
          </w:p>
        </w:tc>
        <w:tc>
          <w:tcPr>
            <w:tcW w:w="2268" w:type="dxa"/>
            <w:tcBorders>
              <w:top w:val="single" w:sz="4" w:space="0" w:color="000000"/>
              <w:left w:val="single" w:sz="4" w:space="0" w:color="000000"/>
              <w:bottom w:val="single" w:sz="4" w:space="0" w:color="000000"/>
              <w:right w:val="single" w:sz="4" w:space="0" w:color="000000"/>
            </w:tcBorders>
            <w:vAlign w:val="center"/>
          </w:tcPr>
          <w:p w14:paraId="269E6B35" w14:textId="77777777" w:rsidR="001F2426" w:rsidRDefault="00B25487">
            <w:pPr>
              <w:widowControl w:val="0"/>
              <w:jc w:val="center"/>
            </w:pPr>
            <w:r>
              <w:rPr>
                <w:sz w:val="24"/>
                <w:szCs w:val="24"/>
                <w:lang w:eastAsia="ar-SA"/>
              </w:rPr>
              <w:t>Разводья. Подвижка льда.</w:t>
            </w:r>
          </w:p>
        </w:tc>
      </w:tr>
      <w:tr w:rsidR="001F2426" w14:paraId="183F7F43"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1FBA5F17" w14:textId="77777777" w:rsidR="001F2426" w:rsidRDefault="00B25487">
            <w:pPr>
              <w:widowControl w:val="0"/>
              <w:jc w:val="center"/>
            </w:pPr>
            <w:r>
              <w:rPr>
                <w:sz w:val="24"/>
                <w:szCs w:val="24"/>
                <w:lang w:eastAsia="ar-SA"/>
              </w:rPr>
              <w:t>р. Иня</w:t>
            </w:r>
          </w:p>
        </w:tc>
        <w:tc>
          <w:tcPr>
            <w:tcW w:w="1841" w:type="dxa"/>
            <w:tcBorders>
              <w:top w:val="single" w:sz="4" w:space="0" w:color="000000"/>
              <w:left w:val="single" w:sz="4" w:space="0" w:color="000000"/>
              <w:bottom w:val="single" w:sz="4" w:space="0" w:color="000000"/>
              <w:right w:val="single" w:sz="4" w:space="0" w:color="000000"/>
            </w:tcBorders>
            <w:vAlign w:val="center"/>
          </w:tcPr>
          <w:p w14:paraId="4BDEAC94" w14:textId="77777777" w:rsidR="001F2426" w:rsidRDefault="00B25487">
            <w:pPr>
              <w:widowControl w:val="0"/>
              <w:jc w:val="center"/>
            </w:pPr>
            <w:r>
              <w:rPr>
                <w:sz w:val="24"/>
                <w:szCs w:val="24"/>
                <w:lang w:eastAsia="ar-SA"/>
              </w:rPr>
              <w:t>Берёзовка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388F7E96" w14:textId="77777777" w:rsidR="001F2426" w:rsidRDefault="00B25487">
            <w:pPr>
              <w:widowControl w:val="0"/>
              <w:ind w:firstLine="45"/>
              <w:jc w:val="center"/>
            </w:pPr>
            <w:r>
              <w:rPr>
                <w:sz w:val="24"/>
                <w:szCs w:val="24"/>
                <w:lang w:eastAsia="ar-SA"/>
              </w:rPr>
              <w:t>940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F80BA4" w14:textId="77777777" w:rsidR="001F2426" w:rsidRDefault="00B25487">
            <w:pPr>
              <w:widowControl w:val="0"/>
              <w:jc w:val="center"/>
              <w:rPr>
                <w:sz w:val="24"/>
                <w:szCs w:val="24"/>
                <w:lang w:eastAsia="ar-SA"/>
              </w:rPr>
            </w:pPr>
            <w:r>
              <w:rPr>
                <w:sz w:val="24"/>
                <w:szCs w:val="24"/>
                <w:lang w:eastAsia="ar-SA"/>
              </w:rPr>
              <w:t>483</w:t>
            </w:r>
          </w:p>
        </w:tc>
        <w:tc>
          <w:tcPr>
            <w:tcW w:w="1559" w:type="dxa"/>
            <w:tcBorders>
              <w:top w:val="single" w:sz="4" w:space="0" w:color="000000"/>
              <w:left w:val="single" w:sz="4" w:space="0" w:color="000000"/>
              <w:bottom w:val="single" w:sz="4" w:space="0" w:color="000000"/>
              <w:right w:val="single" w:sz="4" w:space="0" w:color="000000"/>
            </w:tcBorders>
            <w:vAlign w:val="center"/>
          </w:tcPr>
          <w:p w14:paraId="0DE399E7" w14:textId="77777777" w:rsidR="001F2426" w:rsidRDefault="00B25487">
            <w:pPr>
              <w:widowControl w:val="0"/>
              <w:jc w:val="center"/>
              <w:rPr>
                <w:sz w:val="24"/>
                <w:szCs w:val="24"/>
                <w:lang w:eastAsia="ar-SA"/>
              </w:rPr>
            </w:pPr>
            <w:r>
              <w:rPr>
                <w:sz w:val="24"/>
                <w:szCs w:val="24"/>
                <w:lang w:eastAsia="ar-SA"/>
              </w:rPr>
              <w:t>+19</w:t>
            </w:r>
          </w:p>
        </w:tc>
        <w:tc>
          <w:tcPr>
            <w:tcW w:w="2268" w:type="dxa"/>
            <w:tcBorders>
              <w:top w:val="single" w:sz="4" w:space="0" w:color="000000"/>
              <w:left w:val="single" w:sz="4" w:space="0" w:color="000000"/>
              <w:bottom w:val="single" w:sz="4" w:space="0" w:color="000000"/>
              <w:right w:val="single" w:sz="4" w:space="0" w:color="000000"/>
            </w:tcBorders>
          </w:tcPr>
          <w:p w14:paraId="6F93E830" w14:textId="77777777" w:rsidR="001F2426" w:rsidRDefault="00B25487">
            <w:pPr>
              <w:widowControl w:val="0"/>
              <w:jc w:val="center"/>
            </w:pPr>
            <w:r>
              <w:rPr>
                <w:sz w:val="24"/>
                <w:szCs w:val="24"/>
                <w:lang w:eastAsia="ar-SA"/>
              </w:rPr>
              <w:t>Закраины.</w:t>
            </w:r>
          </w:p>
        </w:tc>
      </w:tr>
      <w:tr w:rsidR="001F2426" w14:paraId="16A9DB8F"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5701F0B3" w14:textId="77777777" w:rsidR="001F2426" w:rsidRDefault="00B25487">
            <w:pPr>
              <w:widowControl w:val="0"/>
              <w:jc w:val="center"/>
            </w:pPr>
            <w:r>
              <w:rPr>
                <w:sz w:val="24"/>
                <w:szCs w:val="24"/>
                <w:lang w:eastAsia="ar-SA"/>
              </w:rPr>
              <w:t>р. Бакса</w:t>
            </w:r>
          </w:p>
        </w:tc>
        <w:tc>
          <w:tcPr>
            <w:tcW w:w="1841" w:type="dxa"/>
            <w:tcBorders>
              <w:top w:val="single" w:sz="4" w:space="0" w:color="000000"/>
              <w:left w:val="single" w:sz="4" w:space="0" w:color="000000"/>
              <w:bottom w:val="single" w:sz="4" w:space="0" w:color="000000"/>
              <w:right w:val="single" w:sz="4" w:space="0" w:color="000000"/>
            </w:tcBorders>
            <w:vAlign w:val="center"/>
          </w:tcPr>
          <w:p w14:paraId="007BE82F" w14:textId="77777777" w:rsidR="001F2426" w:rsidRDefault="00B25487">
            <w:pPr>
              <w:widowControl w:val="0"/>
              <w:jc w:val="center"/>
            </w:pPr>
            <w:r>
              <w:rPr>
                <w:sz w:val="24"/>
                <w:szCs w:val="24"/>
                <w:lang w:eastAsia="ar-SA"/>
              </w:rPr>
              <w:t>Пихтовка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2C870ECB" w14:textId="77777777" w:rsidR="001F2426" w:rsidRDefault="00B25487">
            <w:pPr>
              <w:widowControl w:val="0"/>
              <w:ind w:firstLine="45"/>
              <w:jc w:val="center"/>
            </w:pPr>
            <w:r>
              <w:rPr>
                <w:sz w:val="24"/>
                <w:szCs w:val="24"/>
                <w:lang w:eastAsia="ar-SA"/>
              </w:rPr>
              <w:t>659</w:t>
            </w:r>
          </w:p>
        </w:tc>
        <w:tc>
          <w:tcPr>
            <w:tcW w:w="1560" w:type="dxa"/>
            <w:tcBorders>
              <w:top w:val="single" w:sz="4" w:space="0" w:color="000000"/>
              <w:left w:val="single" w:sz="4" w:space="0" w:color="000000"/>
              <w:bottom w:val="single" w:sz="4" w:space="0" w:color="000000"/>
              <w:right w:val="single" w:sz="4" w:space="0" w:color="000000"/>
            </w:tcBorders>
            <w:vAlign w:val="center"/>
          </w:tcPr>
          <w:p w14:paraId="544F52AB" w14:textId="77777777" w:rsidR="001F2426" w:rsidRDefault="00B25487">
            <w:pPr>
              <w:widowControl w:val="0"/>
              <w:ind w:firstLine="45"/>
              <w:jc w:val="center"/>
            </w:pPr>
            <w:r>
              <w:rPr>
                <w:sz w:val="24"/>
                <w:szCs w:val="24"/>
                <w:lang w:eastAsia="ar-SA"/>
              </w:rPr>
              <w:t>260</w:t>
            </w:r>
          </w:p>
        </w:tc>
        <w:tc>
          <w:tcPr>
            <w:tcW w:w="1559" w:type="dxa"/>
            <w:tcBorders>
              <w:top w:val="single" w:sz="4" w:space="0" w:color="000000"/>
              <w:left w:val="single" w:sz="4" w:space="0" w:color="000000"/>
              <w:bottom w:val="single" w:sz="4" w:space="0" w:color="000000"/>
              <w:right w:val="single" w:sz="4" w:space="0" w:color="000000"/>
            </w:tcBorders>
            <w:vAlign w:val="center"/>
          </w:tcPr>
          <w:p w14:paraId="0223560F" w14:textId="77777777" w:rsidR="001F2426" w:rsidRDefault="00B25487">
            <w:pPr>
              <w:widowControl w:val="0"/>
              <w:jc w:val="center"/>
            </w:pPr>
            <w:r>
              <w:rPr>
                <w:sz w:val="24"/>
                <w:szCs w:val="24"/>
                <w:lang w:eastAsia="ar-SA"/>
              </w:rPr>
              <w:t>+10</w:t>
            </w:r>
          </w:p>
        </w:tc>
        <w:tc>
          <w:tcPr>
            <w:tcW w:w="2268" w:type="dxa"/>
            <w:tcBorders>
              <w:top w:val="single" w:sz="4" w:space="0" w:color="000000"/>
              <w:left w:val="single" w:sz="4" w:space="0" w:color="000000"/>
              <w:bottom w:val="single" w:sz="4" w:space="0" w:color="000000"/>
              <w:right w:val="single" w:sz="4" w:space="0" w:color="000000"/>
            </w:tcBorders>
          </w:tcPr>
          <w:p w14:paraId="20A936D9" w14:textId="77777777" w:rsidR="001F2426" w:rsidRDefault="00B25487">
            <w:pPr>
              <w:widowControl w:val="0"/>
              <w:ind w:firstLine="45"/>
              <w:jc w:val="center"/>
            </w:pPr>
            <w:r>
              <w:rPr>
                <w:sz w:val="24"/>
                <w:szCs w:val="24"/>
                <w:lang w:eastAsia="ar-SA"/>
              </w:rPr>
              <w:t>Разводья.</w:t>
            </w:r>
          </w:p>
        </w:tc>
      </w:tr>
      <w:tr w:rsidR="001F2426" w14:paraId="0DACDAED"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0D58B453" w14:textId="77777777" w:rsidR="001F2426" w:rsidRDefault="00B25487">
            <w:pPr>
              <w:widowControl w:val="0"/>
              <w:jc w:val="center"/>
            </w:pPr>
            <w:r>
              <w:rPr>
                <w:sz w:val="24"/>
                <w:szCs w:val="24"/>
                <w:lang w:eastAsia="ar-SA"/>
              </w:rPr>
              <w:t>р. Омь</w:t>
            </w:r>
          </w:p>
        </w:tc>
        <w:tc>
          <w:tcPr>
            <w:tcW w:w="1841" w:type="dxa"/>
            <w:tcBorders>
              <w:top w:val="single" w:sz="4" w:space="0" w:color="000000"/>
              <w:left w:val="single" w:sz="4" w:space="0" w:color="000000"/>
              <w:bottom w:val="single" w:sz="4" w:space="0" w:color="000000"/>
              <w:right w:val="single" w:sz="4" w:space="0" w:color="000000"/>
            </w:tcBorders>
            <w:vAlign w:val="center"/>
          </w:tcPr>
          <w:p w14:paraId="1F0A908C" w14:textId="77777777" w:rsidR="001F2426" w:rsidRDefault="00B25487">
            <w:pPr>
              <w:widowControl w:val="0"/>
              <w:jc w:val="center"/>
            </w:pPr>
            <w:r>
              <w:rPr>
                <w:sz w:val="24"/>
                <w:szCs w:val="24"/>
                <w:lang w:eastAsia="ar-SA"/>
              </w:rPr>
              <w:t>Крещенка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73580DC4" w14:textId="77777777" w:rsidR="001F2426" w:rsidRDefault="00B25487">
            <w:pPr>
              <w:widowControl w:val="0"/>
              <w:ind w:firstLine="45"/>
              <w:jc w:val="center"/>
            </w:pPr>
            <w:r>
              <w:rPr>
                <w:sz w:val="24"/>
                <w:szCs w:val="24"/>
                <w:lang w:eastAsia="ar-SA"/>
              </w:rPr>
              <w:t>1048</w:t>
            </w:r>
          </w:p>
        </w:tc>
        <w:tc>
          <w:tcPr>
            <w:tcW w:w="1560" w:type="dxa"/>
            <w:tcBorders>
              <w:top w:val="single" w:sz="4" w:space="0" w:color="000000"/>
              <w:left w:val="single" w:sz="4" w:space="0" w:color="000000"/>
              <w:bottom w:val="single" w:sz="4" w:space="0" w:color="000000"/>
              <w:right w:val="single" w:sz="4" w:space="0" w:color="000000"/>
            </w:tcBorders>
            <w:vAlign w:val="center"/>
          </w:tcPr>
          <w:p w14:paraId="14152047" w14:textId="77777777" w:rsidR="001F2426" w:rsidRDefault="00B25487">
            <w:pPr>
              <w:widowControl w:val="0"/>
              <w:ind w:firstLine="45"/>
              <w:jc w:val="center"/>
            </w:pPr>
            <w:r>
              <w:rPr>
                <w:sz w:val="24"/>
                <w:szCs w:val="24"/>
                <w:lang w:eastAsia="ar-SA"/>
              </w:rPr>
              <w:t>439</w:t>
            </w:r>
          </w:p>
        </w:tc>
        <w:tc>
          <w:tcPr>
            <w:tcW w:w="1559" w:type="dxa"/>
            <w:tcBorders>
              <w:top w:val="single" w:sz="4" w:space="0" w:color="000000"/>
              <w:left w:val="single" w:sz="4" w:space="0" w:color="000000"/>
              <w:bottom w:val="single" w:sz="4" w:space="0" w:color="000000"/>
              <w:right w:val="single" w:sz="4" w:space="0" w:color="000000"/>
            </w:tcBorders>
            <w:vAlign w:val="center"/>
          </w:tcPr>
          <w:p w14:paraId="0983F1E1" w14:textId="77777777" w:rsidR="001F2426" w:rsidRDefault="00B25487">
            <w:pPr>
              <w:widowControl w:val="0"/>
              <w:ind w:firstLine="45"/>
              <w:jc w:val="center"/>
              <w:rPr>
                <w:sz w:val="24"/>
                <w:szCs w:val="24"/>
                <w:lang w:eastAsia="ar-SA"/>
              </w:rPr>
            </w:pPr>
            <w:r>
              <w:rPr>
                <w:sz w:val="24"/>
                <w:szCs w:val="24"/>
                <w:lang w:eastAsia="ar-SA"/>
              </w:rPr>
              <w:t>+32</w:t>
            </w:r>
          </w:p>
        </w:tc>
        <w:tc>
          <w:tcPr>
            <w:tcW w:w="2268" w:type="dxa"/>
            <w:tcBorders>
              <w:top w:val="single" w:sz="4" w:space="0" w:color="000000"/>
              <w:left w:val="single" w:sz="4" w:space="0" w:color="000000"/>
              <w:bottom w:val="single" w:sz="4" w:space="0" w:color="000000"/>
              <w:right w:val="single" w:sz="4" w:space="0" w:color="000000"/>
            </w:tcBorders>
          </w:tcPr>
          <w:p w14:paraId="25E2ED0D" w14:textId="77777777" w:rsidR="001F2426" w:rsidRDefault="00B25487">
            <w:pPr>
              <w:widowControl w:val="0"/>
              <w:ind w:firstLine="45"/>
              <w:jc w:val="center"/>
            </w:pPr>
            <w:r>
              <w:rPr>
                <w:sz w:val="24"/>
                <w:szCs w:val="24"/>
                <w:lang w:eastAsia="ar-SA"/>
              </w:rPr>
              <w:t>Разводья.</w:t>
            </w:r>
          </w:p>
        </w:tc>
      </w:tr>
      <w:tr w:rsidR="001F2426" w14:paraId="09448737"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3B576959" w14:textId="77777777" w:rsidR="001F2426" w:rsidRDefault="00B25487">
            <w:pPr>
              <w:widowControl w:val="0"/>
              <w:jc w:val="center"/>
            </w:pPr>
            <w:r>
              <w:rPr>
                <w:sz w:val="24"/>
                <w:szCs w:val="24"/>
                <w:lang w:eastAsia="ar-SA"/>
              </w:rPr>
              <w:t>р. Омь</w:t>
            </w:r>
          </w:p>
        </w:tc>
        <w:tc>
          <w:tcPr>
            <w:tcW w:w="1841" w:type="dxa"/>
            <w:tcBorders>
              <w:top w:val="single" w:sz="4" w:space="0" w:color="000000"/>
              <w:left w:val="single" w:sz="4" w:space="0" w:color="000000"/>
              <w:bottom w:val="single" w:sz="4" w:space="0" w:color="000000"/>
              <w:right w:val="single" w:sz="4" w:space="0" w:color="000000"/>
            </w:tcBorders>
            <w:vAlign w:val="center"/>
          </w:tcPr>
          <w:p w14:paraId="23715E77" w14:textId="77777777" w:rsidR="001F2426" w:rsidRDefault="00B25487">
            <w:pPr>
              <w:widowControl w:val="0"/>
              <w:jc w:val="center"/>
            </w:pPr>
            <w:r>
              <w:rPr>
                <w:sz w:val="24"/>
                <w:szCs w:val="24"/>
                <w:lang w:eastAsia="ar-SA"/>
              </w:rPr>
              <w:t>Чумаково</w:t>
            </w:r>
          </w:p>
        </w:tc>
        <w:tc>
          <w:tcPr>
            <w:tcW w:w="1133" w:type="dxa"/>
            <w:tcBorders>
              <w:top w:val="single" w:sz="4" w:space="0" w:color="000000"/>
              <w:left w:val="single" w:sz="4" w:space="0" w:color="000000"/>
              <w:bottom w:val="single" w:sz="4" w:space="0" w:color="000000"/>
              <w:right w:val="single" w:sz="4" w:space="0" w:color="000000"/>
            </w:tcBorders>
            <w:vAlign w:val="center"/>
          </w:tcPr>
          <w:p w14:paraId="4F41BA9F" w14:textId="77777777" w:rsidR="001F2426" w:rsidRDefault="00B25487">
            <w:pPr>
              <w:widowControl w:val="0"/>
              <w:ind w:firstLine="45"/>
              <w:jc w:val="center"/>
            </w:pPr>
            <w:r>
              <w:rPr>
                <w:sz w:val="24"/>
                <w:szCs w:val="24"/>
                <w:lang w:eastAsia="ar-SA"/>
              </w:rPr>
              <w:t>1100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7A132DD" w14:textId="77777777" w:rsidR="001F2426" w:rsidRDefault="00B25487">
            <w:pPr>
              <w:widowControl w:val="0"/>
              <w:jc w:val="center"/>
              <w:rPr>
                <w:sz w:val="24"/>
                <w:szCs w:val="24"/>
                <w:lang w:eastAsia="ar-SA"/>
              </w:rPr>
            </w:pPr>
            <w:r>
              <w:rPr>
                <w:sz w:val="24"/>
                <w:szCs w:val="24"/>
                <w:lang w:eastAsia="ar-SA"/>
              </w:rPr>
              <w:t>428</w:t>
            </w:r>
          </w:p>
        </w:tc>
        <w:tc>
          <w:tcPr>
            <w:tcW w:w="1559" w:type="dxa"/>
            <w:tcBorders>
              <w:top w:val="single" w:sz="4" w:space="0" w:color="000000"/>
              <w:left w:val="single" w:sz="4" w:space="0" w:color="000000"/>
              <w:bottom w:val="single" w:sz="4" w:space="0" w:color="000000"/>
              <w:right w:val="single" w:sz="4" w:space="0" w:color="000000"/>
            </w:tcBorders>
            <w:vAlign w:val="center"/>
          </w:tcPr>
          <w:p w14:paraId="6E291E9A" w14:textId="77777777" w:rsidR="001F2426" w:rsidRDefault="00B25487">
            <w:pPr>
              <w:widowControl w:val="0"/>
              <w:ind w:firstLine="45"/>
              <w:jc w:val="center"/>
              <w:rPr>
                <w:sz w:val="24"/>
                <w:szCs w:val="24"/>
                <w:lang w:eastAsia="ar-SA"/>
              </w:rPr>
            </w:pPr>
            <w:r>
              <w:rPr>
                <w:sz w:val="24"/>
                <w:szCs w:val="24"/>
                <w:lang w:eastAsia="ar-SA"/>
              </w:rPr>
              <w:t>+31</w:t>
            </w:r>
          </w:p>
        </w:tc>
        <w:tc>
          <w:tcPr>
            <w:tcW w:w="2268" w:type="dxa"/>
            <w:tcBorders>
              <w:top w:val="single" w:sz="4" w:space="0" w:color="000000"/>
              <w:left w:val="single" w:sz="4" w:space="0" w:color="000000"/>
              <w:bottom w:val="single" w:sz="4" w:space="0" w:color="000000"/>
              <w:right w:val="single" w:sz="4" w:space="0" w:color="000000"/>
            </w:tcBorders>
          </w:tcPr>
          <w:p w14:paraId="3A87DD60" w14:textId="77777777" w:rsidR="001F2426" w:rsidRDefault="00B25487">
            <w:pPr>
              <w:widowControl w:val="0"/>
              <w:jc w:val="center"/>
              <w:rPr>
                <w:sz w:val="24"/>
                <w:szCs w:val="24"/>
                <w:lang w:eastAsia="ar-SA"/>
              </w:rPr>
            </w:pPr>
            <w:r>
              <w:rPr>
                <w:sz w:val="24"/>
                <w:szCs w:val="24"/>
                <w:lang w:eastAsia="ar-SA"/>
              </w:rPr>
              <w:t>Ледостав с промоинами.</w:t>
            </w:r>
          </w:p>
        </w:tc>
      </w:tr>
      <w:tr w:rsidR="001F2426" w14:paraId="498C37E2"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25040C91" w14:textId="77777777" w:rsidR="001F2426" w:rsidRDefault="00B25487">
            <w:pPr>
              <w:widowControl w:val="0"/>
              <w:jc w:val="center"/>
            </w:pPr>
            <w:r>
              <w:rPr>
                <w:sz w:val="24"/>
                <w:szCs w:val="24"/>
                <w:lang w:eastAsia="ar-SA"/>
              </w:rPr>
              <w:t>р. Омь</w:t>
            </w:r>
          </w:p>
        </w:tc>
        <w:tc>
          <w:tcPr>
            <w:tcW w:w="1841" w:type="dxa"/>
            <w:tcBorders>
              <w:top w:val="single" w:sz="4" w:space="0" w:color="000000"/>
              <w:left w:val="single" w:sz="4" w:space="0" w:color="000000"/>
              <w:bottom w:val="single" w:sz="4" w:space="0" w:color="000000"/>
              <w:right w:val="single" w:sz="4" w:space="0" w:color="000000"/>
            </w:tcBorders>
            <w:vAlign w:val="center"/>
          </w:tcPr>
          <w:p w14:paraId="2762EA5F" w14:textId="77777777" w:rsidR="001F2426" w:rsidRDefault="00B25487">
            <w:pPr>
              <w:widowControl w:val="0"/>
              <w:jc w:val="center"/>
            </w:pPr>
            <w:r>
              <w:rPr>
                <w:sz w:val="24"/>
                <w:szCs w:val="24"/>
                <w:lang w:eastAsia="ar-SA"/>
              </w:rPr>
              <w:t>Куйбышев</w:t>
            </w:r>
          </w:p>
        </w:tc>
        <w:tc>
          <w:tcPr>
            <w:tcW w:w="1133" w:type="dxa"/>
            <w:tcBorders>
              <w:top w:val="single" w:sz="4" w:space="0" w:color="000000"/>
              <w:left w:val="single" w:sz="4" w:space="0" w:color="000000"/>
              <w:bottom w:val="single" w:sz="4" w:space="0" w:color="000000"/>
              <w:right w:val="single" w:sz="4" w:space="0" w:color="000000"/>
            </w:tcBorders>
            <w:vAlign w:val="center"/>
          </w:tcPr>
          <w:p w14:paraId="18C6143B" w14:textId="77777777" w:rsidR="001F2426" w:rsidRDefault="00B25487">
            <w:pPr>
              <w:widowControl w:val="0"/>
              <w:ind w:firstLine="45"/>
              <w:jc w:val="center"/>
            </w:pPr>
            <w:r>
              <w:rPr>
                <w:sz w:val="24"/>
                <w:szCs w:val="24"/>
                <w:lang w:eastAsia="ar-SA"/>
              </w:rPr>
              <w:t>700</w:t>
            </w:r>
          </w:p>
        </w:tc>
        <w:tc>
          <w:tcPr>
            <w:tcW w:w="1560" w:type="dxa"/>
            <w:tcBorders>
              <w:top w:val="single" w:sz="4" w:space="0" w:color="000000"/>
              <w:left w:val="single" w:sz="4" w:space="0" w:color="000000"/>
              <w:bottom w:val="single" w:sz="4" w:space="0" w:color="000000"/>
              <w:right w:val="single" w:sz="4" w:space="0" w:color="000000"/>
            </w:tcBorders>
            <w:vAlign w:val="center"/>
          </w:tcPr>
          <w:p w14:paraId="0202ED7C" w14:textId="77777777" w:rsidR="001F2426" w:rsidRDefault="00B25487">
            <w:pPr>
              <w:widowControl w:val="0"/>
              <w:jc w:val="center"/>
              <w:rPr>
                <w:sz w:val="24"/>
                <w:szCs w:val="24"/>
                <w:lang w:eastAsia="ar-SA"/>
              </w:rPr>
            </w:pPr>
            <w:r>
              <w:rPr>
                <w:sz w:val="24"/>
                <w:szCs w:val="24"/>
                <w:lang w:eastAsia="ar-SA"/>
              </w:rPr>
              <w:t>76</w:t>
            </w:r>
          </w:p>
        </w:tc>
        <w:tc>
          <w:tcPr>
            <w:tcW w:w="1559" w:type="dxa"/>
            <w:tcBorders>
              <w:top w:val="single" w:sz="4" w:space="0" w:color="000000"/>
              <w:left w:val="single" w:sz="4" w:space="0" w:color="000000"/>
              <w:bottom w:val="single" w:sz="4" w:space="0" w:color="000000"/>
              <w:right w:val="single" w:sz="4" w:space="0" w:color="000000"/>
            </w:tcBorders>
            <w:vAlign w:val="center"/>
          </w:tcPr>
          <w:p w14:paraId="455D5D8D" w14:textId="77777777" w:rsidR="001F2426" w:rsidRDefault="00B25487">
            <w:pPr>
              <w:widowControl w:val="0"/>
              <w:ind w:firstLine="45"/>
              <w:jc w:val="center"/>
              <w:rPr>
                <w:sz w:val="24"/>
                <w:szCs w:val="24"/>
                <w:lang w:eastAsia="ar-SA"/>
              </w:rPr>
            </w:pPr>
            <w:r>
              <w:rPr>
                <w:sz w:val="24"/>
                <w:szCs w:val="24"/>
                <w:lang w:eastAsia="ar-SA"/>
              </w:rPr>
              <w:t>+29</w:t>
            </w:r>
          </w:p>
        </w:tc>
        <w:tc>
          <w:tcPr>
            <w:tcW w:w="2268" w:type="dxa"/>
            <w:tcBorders>
              <w:top w:val="single" w:sz="4" w:space="0" w:color="000000"/>
              <w:left w:val="single" w:sz="4" w:space="0" w:color="000000"/>
              <w:bottom w:val="single" w:sz="4" w:space="0" w:color="000000"/>
              <w:right w:val="single" w:sz="4" w:space="0" w:color="000000"/>
            </w:tcBorders>
          </w:tcPr>
          <w:p w14:paraId="29DACA36" w14:textId="77777777" w:rsidR="001F2426" w:rsidRDefault="00B25487">
            <w:pPr>
              <w:widowControl w:val="0"/>
              <w:jc w:val="center"/>
              <w:rPr>
                <w:sz w:val="24"/>
                <w:szCs w:val="24"/>
                <w:lang w:eastAsia="ar-SA"/>
              </w:rPr>
            </w:pPr>
            <w:r>
              <w:rPr>
                <w:sz w:val="24"/>
                <w:szCs w:val="24"/>
                <w:lang w:eastAsia="ar-SA"/>
              </w:rPr>
              <w:t>Подвижка льда. Разводья</w:t>
            </w:r>
          </w:p>
        </w:tc>
      </w:tr>
      <w:tr w:rsidR="001F2426" w14:paraId="2F71F732"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2348B0C5" w14:textId="77777777" w:rsidR="001F2426" w:rsidRDefault="00B25487">
            <w:pPr>
              <w:widowControl w:val="0"/>
              <w:jc w:val="center"/>
            </w:pPr>
            <w:r>
              <w:rPr>
                <w:sz w:val="24"/>
                <w:szCs w:val="24"/>
                <w:lang w:eastAsia="ar-SA"/>
              </w:rPr>
              <w:t>р. Тартас</w:t>
            </w:r>
          </w:p>
        </w:tc>
        <w:tc>
          <w:tcPr>
            <w:tcW w:w="1841" w:type="dxa"/>
            <w:tcBorders>
              <w:top w:val="single" w:sz="4" w:space="0" w:color="000000"/>
              <w:left w:val="single" w:sz="4" w:space="0" w:color="000000"/>
              <w:bottom w:val="single" w:sz="4" w:space="0" w:color="000000"/>
              <w:right w:val="single" w:sz="4" w:space="0" w:color="000000"/>
            </w:tcBorders>
            <w:vAlign w:val="center"/>
          </w:tcPr>
          <w:p w14:paraId="36B23CF9" w14:textId="77777777" w:rsidR="001F2426" w:rsidRDefault="00B25487">
            <w:pPr>
              <w:widowControl w:val="0"/>
              <w:jc w:val="center"/>
            </w:pPr>
            <w:r>
              <w:rPr>
                <w:sz w:val="24"/>
                <w:szCs w:val="24"/>
                <w:lang w:eastAsia="ar-SA"/>
              </w:rPr>
              <w:t>Северное</w:t>
            </w:r>
          </w:p>
        </w:tc>
        <w:tc>
          <w:tcPr>
            <w:tcW w:w="1133" w:type="dxa"/>
            <w:tcBorders>
              <w:top w:val="single" w:sz="4" w:space="0" w:color="000000"/>
              <w:left w:val="single" w:sz="4" w:space="0" w:color="000000"/>
              <w:bottom w:val="single" w:sz="4" w:space="0" w:color="000000"/>
              <w:right w:val="single" w:sz="4" w:space="0" w:color="000000"/>
            </w:tcBorders>
            <w:vAlign w:val="center"/>
          </w:tcPr>
          <w:p w14:paraId="6ED9FA44" w14:textId="77777777" w:rsidR="001F2426" w:rsidRDefault="00B25487">
            <w:pPr>
              <w:widowControl w:val="0"/>
              <w:ind w:firstLine="45"/>
              <w:jc w:val="center"/>
            </w:pPr>
            <w:r>
              <w:rPr>
                <w:sz w:val="24"/>
                <w:szCs w:val="24"/>
                <w:lang w:eastAsia="ar-SA"/>
              </w:rPr>
              <w:t>750</w:t>
            </w:r>
          </w:p>
        </w:tc>
        <w:tc>
          <w:tcPr>
            <w:tcW w:w="1560" w:type="dxa"/>
            <w:tcBorders>
              <w:top w:val="single" w:sz="4" w:space="0" w:color="000000"/>
              <w:left w:val="single" w:sz="4" w:space="0" w:color="000000"/>
              <w:bottom w:val="single" w:sz="4" w:space="0" w:color="000000"/>
              <w:right w:val="single" w:sz="4" w:space="0" w:color="000000"/>
            </w:tcBorders>
            <w:vAlign w:val="center"/>
          </w:tcPr>
          <w:p w14:paraId="3B62EC6D" w14:textId="77777777" w:rsidR="001F2426" w:rsidRDefault="00B25487">
            <w:pPr>
              <w:widowControl w:val="0"/>
              <w:jc w:val="center"/>
              <w:rPr>
                <w:sz w:val="24"/>
                <w:szCs w:val="24"/>
                <w:lang w:eastAsia="ar-SA"/>
              </w:rPr>
            </w:pPr>
            <w:r>
              <w:rPr>
                <w:sz w:val="24"/>
                <w:szCs w:val="24"/>
                <w:lang w:eastAsia="ar-SA"/>
              </w:rPr>
              <w:t>21</w:t>
            </w:r>
          </w:p>
        </w:tc>
        <w:tc>
          <w:tcPr>
            <w:tcW w:w="1559" w:type="dxa"/>
            <w:tcBorders>
              <w:top w:val="single" w:sz="4" w:space="0" w:color="000000"/>
              <w:left w:val="single" w:sz="4" w:space="0" w:color="000000"/>
              <w:bottom w:val="single" w:sz="4" w:space="0" w:color="000000"/>
              <w:right w:val="single" w:sz="4" w:space="0" w:color="000000"/>
            </w:tcBorders>
            <w:vAlign w:val="center"/>
          </w:tcPr>
          <w:p w14:paraId="5D14F6D3" w14:textId="77777777" w:rsidR="001F2426" w:rsidRDefault="00B25487">
            <w:pPr>
              <w:widowControl w:val="0"/>
              <w:ind w:firstLine="45"/>
              <w:jc w:val="center"/>
              <w:rPr>
                <w:sz w:val="24"/>
                <w:szCs w:val="24"/>
                <w:lang w:eastAsia="ar-SA"/>
              </w:rPr>
            </w:pPr>
            <w:r>
              <w:rPr>
                <w:sz w:val="24"/>
                <w:szCs w:val="24"/>
                <w:lang w:eastAsia="ar-SA"/>
              </w:rPr>
              <w:t>+2</w:t>
            </w:r>
          </w:p>
        </w:tc>
        <w:tc>
          <w:tcPr>
            <w:tcW w:w="2268" w:type="dxa"/>
            <w:tcBorders>
              <w:top w:val="single" w:sz="4" w:space="0" w:color="000000"/>
              <w:left w:val="single" w:sz="4" w:space="0" w:color="000000"/>
              <w:bottom w:val="single" w:sz="4" w:space="0" w:color="000000"/>
              <w:right w:val="single" w:sz="4" w:space="0" w:color="000000"/>
            </w:tcBorders>
          </w:tcPr>
          <w:p w14:paraId="084DE5B5" w14:textId="77777777" w:rsidR="001F2426" w:rsidRDefault="00B25487">
            <w:pPr>
              <w:widowControl w:val="0"/>
              <w:jc w:val="center"/>
              <w:rPr>
                <w:sz w:val="24"/>
                <w:szCs w:val="24"/>
                <w:lang w:eastAsia="ar-SA"/>
              </w:rPr>
            </w:pPr>
            <w:r>
              <w:rPr>
                <w:sz w:val="24"/>
                <w:szCs w:val="24"/>
                <w:lang w:eastAsia="ar-SA"/>
              </w:rPr>
              <w:t>Ледостав с промоинами.</w:t>
            </w:r>
          </w:p>
        </w:tc>
      </w:tr>
      <w:tr w:rsidR="001F2426" w14:paraId="7971329F"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4224F39C" w14:textId="77777777" w:rsidR="001F2426" w:rsidRDefault="00B25487">
            <w:pPr>
              <w:widowControl w:val="0"/>
              <w:jc w:val="center"/>
            </w:pPr>
            <w:r>
              <w:rPr>
                <w:sz w:val="24"/>
                <w:szCs w:val="24"/>
                <w:lang w:eastAsia="ar-SA"/>
              </w:rPr>
              <w:t>р. Тартас</w:t>
            </w:r>
          </w:p>
        </w:tc>
        <w:tc>
          <w:tcPr>
            <w:tcW w:w="1841" w:type="dxa"/>
            <w:tcBorders>
              <w:top w:val="single" w:sz="4" w:space="0" w:color="000000"/>
              <w:left w:val="single" w:sz="4" w:space="0" w:color="000000"/>
              <w:bottom w:val="single" w:sz="4" w:space="0" w:color="000000"/>
              <w:right w:val="single" w:sz="4" w:space="0" w:color="000000"/>
            </w:tcBorders>
            <w:vAlign w:val="center"/>
          </w:tcPr>
          <w:p w14:paraId="1EA2753A" w14:textId="77777777" w:rsidR="001F2426" w:rsidRDefault="00B25487">
            <w:pPr>
              <w:widowControl w:val="0"/>
              <w:jc w:val="center"/>
            </w:pPr>
            <w:r>
              <w:rPr>
                <w:sz w:val="24"/>
                <w:szCs w:val="24"/>
                <w:lang w:eastAsia="ar-SA"/>
              </w:rPr>
              <w:t>Венгерово</w:t>
            </w:r>
          </w:p>
        </w:tc>
        <w:tc>
          <w:tcPr>
            <w:tcW w:w="1133" w:type="dxa"/>
            <w:tcBorders>
              <w:top w:val="single" w:sz="4" w:space="0" w:color="000000"/>
              <w:left w:val="single" w:sz="4" w:space="0" w:color="000000"/>
              <w:bottom w:val="single" w:sz="4" w:space="0" w:color="000000"/>
              <w:right w:val="single" w:sz="4" w:space="0" w:color="000000"/>
            </w:tcBorders>
            <w:vAlign w:val="center"/>
          </w:tcPr>
          <w:p w14:paraId="5977E578" w14:textId="77777777" w:rsidR="001F2426" w:rsidRDefault="00B25487">
            <w:pPr>
              <w:widowControl w:val="0"/>
              <w:ind w:firstLine="45"/>
              <w:jc w:val="center"/>
            </w:pPr>
            <w:r>
              <w:rPr>
                <w:sz w:val="24"/>
                <w:szCs w:val="24"/>
                <w:lang w:eastAsia="ar-SA"/>
              </w:rPr>
              <w:t>730</w:t>
            </w:r>
          </w:p>
        </w:tc>
        <w:tc>
          <w:tcPr>
            <w:tcW w:w="1560" w:type="dxa"/>
            <w:tcBorders>
              <w:top w:val="single" w:sz="4" w:space="0" w:color="000000"/>
              <w:left w:val="single" w:sz="4" w:space="0" w:color="000000"/>
              <w:bottom w:val="single" w:sz="4" w:space="0" w:color="000000"/>
              <w:right w:val="single" w:sz="4" w:space="0" w:color="000000"/>
            </w:tcBorders>
            <w:vAlign w:val="center"/>
          </w:tcPr>
          <w:p w14:paraId="67AB1DA9" w14:textId="77777777" w:rsidR="001F2426" w:rsidRDefault="00B25487">
            <w:pPr>
              <w:widowControl w:val="0"/>
              <w:jc w:val="center"/>
              <w:rPr>
                <w:sz w:val="24"/>
                <w:szCs w:val="24"/>
                <w:lang w:eastAsia="ar-SA"/>
              </w:rPr>
            </w:pPr>
            <w:r>
              <w:rPr>
                <w:sz w:val="24"/>
                <w:szCs w:val="24"/>
                <w:lang w:eastAsia="ar-SA"/>
              </w:rPr>
              <w:t>158</w:t>
            </w:r>
          </w:p>
        </w:tc>
        <w:tc>
          <w:tcPr>
            <w:tcW w:w="1559" w:type="dxa"/>
            <w:tcBorders>
              <w:top w:val="single" w:sz="4" w:space="0" w:color="000000"/>
              <w:left w:val="single" w:sz="4" w:space="0" w:color="000000"/>
              <w:bottom w:val="single" w:sz="4" w:space="0" w:color="000000"/>
              <w:right w:val="single" w:sz="4" w:space="0" w:color="000000"/>
            </w:tcBorders>
            <w:vAlign w:val="center"/>
          </w:tcPr>
          <w:p w14:paraId="2A9DB9E8" w14:textId="77777777" w:rsidR="001F2426" w:rsidRDefault="00B25487">
            <w:pPr>
              <w:widowControl w:val="0"/>
              <w:ind w:firstLine="45"/>
              <w:jc w:val="center"/>
              <w:rPr>
                <w:sz w:val="24"/>
                <w:szCs w:val="24"/>
                <w:lang w:eastAsia="ar-SA"/>
              </w:rPr>
            </w:pPr>
            <w:r>
              <w:rPr>
                <w:sz w:val="24"/>
                <w:szCs w:val="24"/>
                <w:lang w:eastAsia="ar-SA"/>
              </w:rPr>
              <w:t>+15</w:t>
            </w:r>
          </w:p>
        </w:tc>
        <w:tc>
          <w:tcPr>
            <w:tcW w:w="2268" w:type="dxa"/>
            <w:tcBorders>
              <w:top w:val="single" w:sz="4" w:space="0" w:color="000000"/>
              <w:left w:val="single" w:sz="4" w:space="0" w:color="000000"/>
              <w:bottom w:val="single" w:sz="4" w:space="0" w:color="000000"/>
              <w:right w:val="single" w:sz="4" w:space="0" w:color="000000"/>
            </w:tcBorders>
          </w:tcPr>
          <w:p w14:paraId="7FF1C721" w14:textId="77777777" w:rsidR="001F2426" w:rsidRDefault="00B25487">
            <w:pPr>
              <w:widowControl w:val="0"/>
              <w:jc w:val="center"/>
              <w:rPr>
                <w:sz w:val="24"/>
                <w:szCs w:val="24"/>
                <w:lang w:eastAsia="ar-SA"/>
              </w:rPr>
            </w:pPr>
            <w:r>
              <w:rPr>
                <w:sz w:val="24"/>
                <w:szCs w:val="24"/>
                <w:lang w:eastAsia="ar-SA"/>
              </w:rPr>
              <w:t>Вода течёт поверх льда.</w:t>
            </w:r>
          </w:p>
        </w:tc>
      </w:tr>
      <w:tr w:rsidR="001F2426" w14:paraId="08D32040"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06B004DC" w14:textId="77777777" w:rsidR="001F2426" w:rsidRDefault="00B25487">
            <w:pPr>
              <w:widowControl w:val="0"/>
              <w:jc w:val="center"/>
            </w:pPr>
            <w:r>
              <w:rPr>
                <w:sz w:val="24"/>
                <w:szCs w:val="24"/>
                <w:lang w:eastAsia="ar-SA"/>
              </w:rPr>
              <w:t>р. Тара</w:t>
            </w:r>
          </w:p>
        </w:tc>
        <w:tc>
          <w:tcPr>
            <w:tcW w:w="1841" w:type="dxa"/>
            <w:tcBorders>
              <w:top w:val="single" w:sz="4" w:space="0" w:color="000000"/>
              <w:left w:val="single" w:sz="4" w:space="0" w:color="000000"/>
              <w:bottom w:val="single" w:sz="4" w:space="0" w:color="000000"/>
              <w:right w:val="single" w:sz="4" w:space="0" w:color="000000"/>
            </w:tcBorders>
            <w:vAlign w:val="center"/>
          </w:tcPr>
          <w:p w14:paraId="29B73295" w14:textId="77777777" w:rsidR="001F2426" w:rsidRDefault="00B25487">
            <w:pPr>
              <w:widowControl w:val="0"/>
              <w:jc w:val="center"/>
            </w:pPr>
            <w:r>
              <w:rPr>
                <w:sz w:val="24"/>
                <w:szCs w:val="24"/>
                <w:lang w:eastAsia="ar-SA"/>
              </w:rPr>
              <w:t>Верх-Тарка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741C3C9E" w14:textId="77777777" w:rsidR="001F2426" w:rsidRDefault="00B25487">
            <w:pPr>
              <w:widowControl w:val="0"/>
              <w:ind w:firstLine="45"/>
              <w:jc w:val="center"/>
            </w:pPr>
            <w:r>
              <w:rPr>
                <w:sz w:val="24"/>
                <w:szCs w:val="24"/>
                <w:lang w:eastAsia="ar-SA"/>
              </w:rPr>
              <w:t>820</w:t>
            </w:r>
          </w:p>
        </w:tc>
        <w:tc>
          <w:tcPr>
            <w:tcW w:w="1560" w:type="dxa"/>
            <w:tcBorders>
              <w:top w:val="single" w:sz="4" w:space="0" w:color="000000"/>
              <w:left w:val="single" w:sz="4" w:space="0" w:color="000000"/>
              <w:bottom w:val="single" w:sz="4" w:space="0" w:color="000000"/>
              <w:right w:val="single" w:sz="4" w:space="0" w:color="000000"/>
            </w:tcBorders>
            <w:vAlign w:val="center"/>
          </w:tcPr>
          <w:p w14:paraId="7A4E65F7" w14:textId="77777777" w:rsidR="001F2426" w:rsidRDefault="00B25487">
            <w:pPr>
              <w:widowControl w:val="0"/>
              <w:jc w:val="center"/>
              <w:rPr>
                <w:sz w:val="24"/>
                <w:szCs w:val="24"/>
                <w:lang w:eastAsia="ar-SA"/>
              </w:rPr>
            </w:pPr>
            <w:r>
              <w:rPr>
                <w:sz w:val="24"/>
                <w:szCs w:val="24"/>
                <w:lang w:eastAsia="ar-SA"/>
              </w:rPr>
              <w:t>102</w:t>
            </w:r>
          </w:p>
        </w:tc>
        <w:tc>
          <w:tcPr>
            <w:tcW w:w="1559" w:type="dxa"/>
            <w:tcBorders>
              <w:top w:val="single" w:sz="4" w:space="0" w:color="000000"/>
              <w:left w:val="single" w:sz="4" w:space="0" w:color="000000"/>
              <w:bottom w:val="single" w:sz="4" w:space="0" w:color="000000"/>
              <w:right w:val="single" w:sz="4" w:space="0" w:color="000000"/>
            </w:tcBorders>
            <w:vAlign w:val="center"/>
          </w:tcPr>
          <w:p w14:paraId="2CAABC94" w14:textId="77777777" w:rsidR="001F2426" w:rsidRDefault="00B25487">
            <w:pPr>
              <w:widowControl w:val="0"/>
              <w:ind w:firstLine="45"/>
              <w:jc w:val="center"/>
              <w:rPr>
                <w:sz w:val="24"/>
                <w:szCs w:val="24"/>
                <w:lang w:eastAsia="ar-SA"/>
              </w:rPr>
            </w:pPr>
            <w:r>
              <w:rPr>
                <w:sz w:val="24"/>
                <w:szCs w:val="24"/>
                <w:lang w:eastAsia="ar-SA"/>
              </w:rPr>
              <w:t>+8</w:t>
            </w:r>
          </w:p>
        </w:tc>
        <w:tc>
          <w:tcPr>
            <w:tcW w:w="2268" w:type="dxa"/>
            <w:tcBorders>
              <w:top w:val="single" w:sz="4" w:space="0" w:color="000000"/>
              <w:left w:val="single" w:sz="4" w:space="0" w:color="000000"/>
              <w:bottom w:val="single" w:sz="4" w:space="0" w:color="000000"/>
              <w:right w:val="single" w:sz="4" w:space="0" w:color="000000"/>
            </w:tcBorders>
          </w:tcPr>
          <w:p w14:paraId="2D113962" w14:textId="77777777" w:rsidR="001F2426" w:rsidRDefault="00B25487">
            <w:pPr>
              <w:widowControl w:val="0"/>
              <w:jc w:val="center"/>
              <w:rPr>
                <w:sz w:val="24"/>
                <w:szCs w:val="24"/>
                <w:lang w:eastAsia="ar-SA"/>
              </w:rPr>
            </w:pPr>
            <w:r>
              <w:rPr>
                <w:sz w:val="24"/>
                <w:szCs w:val="24"/>
                <w:lang w:eastAsia="ar-SA"/>
              </w:rPr>
              <w:t>Ледостав с промоинами.</w:t>
            </w:r>
          </w:p>
        </w:tc>
      </w:tr>
      <w:tr w:rsidR="001F2426" w14:paraId="6EA85ADE" w14:textId="77777777">
        <w:trPr>
          <w:trHeight w:val="243"/>
        </w:trPr>
        <w:tc>
          <w:tcPr>
            <w:tcW w:w="1419" w:type="dxa"/>
            <w:tcBorders>
              <w:top w:val="single" w:sz="4" w:space="0" w:color="000000"/>
              <w:left w:val="single" w:sz="4" w:space="0" w:color="000000"/>
              <w:bottom w:val="single" w:sz="4" w:space="0" w:color="000000"/>
              <w:right w:val="single" w:sz="4" w:space="0" w:color="000000"/>
            </w:tcBorders>
            <w:vAlign w:val="center"/>
          </w:tcPr>
          <w:p w14:paraId="2688DAD8" w14:textId="77777777" w:rsidR="001F2426" w:rsidRDefault="00B25487">
            <w:pPr>
              <w:widowControl w:val="0"/>
              <w:jc w:val="center"/>
            </w:pPr>
            <w:r>
              <w:rPr>
                <w:sz w:val="24"/>
                <w:szCs w:val="24"/>
                <w:lang w:eastAsia="ar-SA"/>
              </w:rPr>
              <w:t>р. Тара</w:t>
            </w:r>
          </w:p>
        </w:tc>
        <w:tc>
          <w:tcPr>
            <w:tcW w:w="1841" w:type="dxa"/>
            <w:tcBorders>
              <w:top w:val="single" w:sz="4" w:space="0" w:color="000000"/>
              <w:left w:val="single" w:sz="4" w:space="0" w:color="000000"/>
              <w:bottom w:val="single" w:sz="4" w:space="0" w:color="000000"/>
              <w:right w:val="single" w:sz="4" w:space="0" w:color="000000"/>
            </w:tcBorders>
            <w:vAlign w:val="center"/>
          </w:tcPr>
          <w:p w14:paraId="6B404EA8" w14:textId="77777777" w:rsidR="001F2426" w:rsidRDefault="00B25487">
            <w:pPr>
              <w:widowControl w:val="0"/>
              <w:jc w:val="center"/>
            </w:pPr>
            <w:r>
              <w:rPr>
                <w:sz w:val="24"/>
                <w:szCs w:val="24"/>
                <w:lang w:eastAsia="ar-SA"/>
              </w:rPr>
              <w:t>Кыштовка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1D167A18" w14:textId="77777777" w:rsidR="001F2426" w:rsidRDefault="00B25487">
            <w:pPr>
              <w:widowControl w:val="0"/>
              <w:ind w:firstLine="45"/>
              <w:jc w:val="center"/>
            </w:pPr>
            <w:r>
              <w:rPr>
                <w:sz w:val="24"/>
                <w:szCs w:val="24"/>
                <w:lang w:eastAsia="ar-SA"/>
              </w:rPr>
              <w:t>950</w:t>
            </w:r>
          </w:p>
        </w:tc>
        <w:tc>
          <w:tcPr>
            <w:tcW w:w="1560" w:type="dxa"/>
            <w:tcBorders>
              <w:top w:val="single" w:sz="4" w:space="0" w:color="000000"/>
              <w:left w:val="single" w:sz="4" w:space="0" w:color="000000"/>
              <w:bottom w:val="single" w:sz="4" w:space="0" w:color="000000"/>
              <w:right w:val="single" w:sz="4" w:space="0" w:color="000000"/>
            </w:tcBorders>
            <w:vAlign w:val="center"/>
          </w:tcPr>
          <w:p w14:paraId="0256B653" w14:textId="77777777" w:rsidR="001F2426" w:rsidRDefault="00B25487">
            <w:pPr>
              <w:widowControl w:val="0"/>
              <w:jc w:val="center"/>
              <w:rPr>
                <w:sz w:val="24"/>
                <w:szCs w:val="24"/>
                <w:lang w:eastAsia="ar-SA"/>
              </w:rPr>
            </w:pPr>
            <w:r>
              <w:rPr>
                <w:sz w:val="24"/>
                <w:szCs w:val="24"/>
                <w:lang w:eastAsia="ar-SA"/>
              </w:rPr>
              <w:t>121</w:t>
            </w:r>
          </w:p>
        </w:tc>
        <w:tc>
          <w:tcPr>
            <w:tcW w:w="1559" w:type="dxa"/>
            <w:tcBorders>
              <w:top w:val="single" w:sz="4" w:space="0" w:color="000000"/>
              <w:left w:val="single" w:sz="4" w:space="0" w:color="000000"/>
              <w:bottom w:val="single" w:sz="4" w:space="0" w:color="000000"/>
              <w:right w:val="single" w:sz="4" w:space="0" w:color="000000"/>
            </w:tcBorders>
            <w:vAlign w:val="center"/>
          </w:tcPr>
          <w:p w14:paraId="539D4C31" w14:textId="77777777" w:rsidR="001F2426" w:rsidRDefault="00B25487">
            <w:pPr>
              <w:widowControl w:val="0"/>
              <w:ind w:firstLine="45"/>
              <w:jc w:val="center"/>
              <w:rPr>
                <w:sz w:val="24"/>
                <w:szCs w:val="24"/>
                <w:lang w:eastAsia="ar-SA"/>
              </w:rPr>
            </w:pPr>
            <w:r>
              <w:rPr>
                <w:sz w:val="24"/>
                <w:szCs w:val="24"/>
                <w:lang w:eastAsia="ar-SA"/>
              </w:rPr>
              <w:t>+7</w:t>
            </w:r>
          </w:p>
        </w:tc>
        <w:tc>
          <w:tcPr>
            <w:tcW w:w="2268" w:type="dxa"/>
            <w:tcBorders>
              <w:top w:val="single" w:sz="4" w:space="0" w:color="000000"/>
              <w:left w:val="single" w:sz="4" w:space="0" w:color="000000"/>
              <w:bottom w:val="single" w:sz="4" w:space="0" w:color="000000"/>
              <w:right w:val="single" w:sz="4" w:space="0" w:color="000000"/>
            </w:tcBorders>
          </w:tcPr>
          <w:p w14:paraId="5480DCED" w14:textId="77777777" w:rsidR="001F2426" w:rsidRDefault="00B25487">
            <w:pPr>
              <w:widowControl w:val="0"/>
              <w:jc w:val="center"/>
              <w:rPr>
                <w:sz w:val="24"/>
                <w:szCs w:val="24"/>
                <w:lang w:eastAsia="ar-SA"/>
              </w:rPr>
            </w:pPr>
            <w:r>
              <w:rPr>
                <w:sz w:val="24"/>
                <w:szCs w:val="24"/>
                <w:lang w:eastAsia="ar-SA"/>
              </w:rPr>
              <w:t>Лед потемнел.</w:t>
            </w:r>
          </w:p>
        </w:tc>
      </w:tr>
      <w:tr w:rsidR="001F2426" w14:paraId="0865F6B8" w14:textId="77777777">
        <w:trPr>
          <w:trHeight w:val="70"/>
        </w:trPr>
        <w:tc>
          <w:tcPr>
            <w:tcW w:w="1419" w:type="dxa"/>
            <w:tcBorders>
              <w:top w:val="single" w:sz="4" w:space="0" w:color="000000"/>
              <w:left w:val="single" w:sz="4" w:space="0" w:color="000000"/>
              <w:bottom w:val="single" w:sz="4" w:space="0" w:color="000000"/>
              <w:right w:val="single" w:sz="4" w:space="0" w:color="000000"/>
            </w:tcBorders>
            <w:vAlign w:val="center"/>
          </w:tcPr>
          <w:p w14:paraId="4BB2F0A2" w14:textId="77777777" w:rsidR="001F2426" w:rsidRDefault="00B25487">
            <w:pPr>
              <w:widowControl w:val="0"/>
              <w:jc w:val="center"/>
            </w:pPr>
            <w:r>
              <w:rPr>
                <w:sz w:val="24"/>
                <w:szCs w:val="24"/>
                <w:lang w:eastAsia="ar-SA"/>
              </w:rPr>
              <w:t>р. Майзас</w:t>
            </w:r>
          </w:p>
        </w:tc>
        <w:tc>
          <w:tcPr>
            <w:tcW w:w="1841" w:type="dxa"/>
            <w:tcBorders>
              <w:top w:val="single" w:sz="4" w:space="0" w:color="000000"/>
              <w:left w:val="single" w:sz="4" w:space="0" w:color="000000"/>
              <w:bottom w:val="single" w:sz="4" w:space="0" w:color="000000"/>
              <w:right w:val="single" w:sz="4" w:space="0" w:color="000000"/>
            </w:tcBorders>
            <w:vAlign w:val="center"/>
          </w:tcPr>
          <w:p w14:paraId="2AC6459A" w14:textId="77777777" w:rsidR="001F2426" w:rsidRDefault="00B25487">
            <w:pPr>
              <w:widowControl w:val="0"/>
              <w:jc w:val="center"/>
            </w:pPr>
            <w:r>
              <w:rPr>
                <w:sz w:val="24"/>
                <w:szCs w:val="24"/>
                <w:lang w:eastAsia="ar-SA"/>
              </w:rPr>
              <w:t>Верх-Майзас</w:t>
            </w:r>
          </w:p>
        </w:tc>
        <w:tc>
          <w:tcPr>
            <w:tcW w:w="1133" w:type="dxa"/>
            <w:tcBorders>
              <w:top w:val="single" w:sz="4" w:space="0" w:color="000000"/>
              <w:left w:val="single" w:sz="4" w:space="0" w:color="000000"/>
              <w:bottom w:val="single" w:sz="4" w:space="0" w:color="000000"/>
              <w:right w:val="single" w:sz="4" w:space="0" w:color="000000"/>
            </w:tcBorders>
            <w:vAlign w:val="center"/>
          </w:tcPr>
          <w:p w14:paraId="1368FB1E" w14:textId="77777777" w:rsidR="001F2426" w:rsidRDefault="00B25487">
            <w:pPr>
              <w:widowControl w:val="0"/>
              <w:ind w:firstLine="45"/>
              <w:jc w:val="center"/>
            </w:pPr>
            <w:r>
              <w:rPr>
                <w:sz w:val="24"/>
                <w:szCs w:val="24"/>
                <w:lang w:eastAsia="ar-SA"/>
              </w:rPr>
              <w:t>775</w:t>
            </w:r>
          </w:p>
        </w:tc>
        <w:tc>
          <w:tcPr>
            <w:tcW w:w="1560" w:type="dxa"/>
            <w:tcBorders>
              <w:top w:val="single" w:sz="4" w:space="0" w:color="000000"/>
              <w:left w:val="single" w:sz="4" w:space="0" w:color="000000"/>
              <w:bottom w:val="single" w:sz="4" w:space="0" w:color="000000"/>
              <w:right w:val="single" w:sz="4" w:space="0" w:color="000000"/>
            </w:tcBorders>
            <w:vAlign w:val="center"/>
          </w:tcPr>
          <w:p w14:paraId="3D765D07" w14:textId="77777777" w:rsidR="001F2426" w:rsidRDefault="00B25487">
            <w:pPr>
              <w:widowControl w:val="0"/>
              <w:jc w:val="center"/>
              <w:rPr>
                <w:sz w:val="24"/>
                <w:szCs w:val="24"/>
                <w:lang w:eastAsia="ar-SA"/>
              </w:rPr>
            </w:pPr>
            <w:r>
              <w:rPr>
                <w:sz w:val="24"/>
                <w:szCs w:val="24"/>
                <w:lang w:eastAsia="ar-SA"/>
              </w:rPr>
              <w:t>229</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BB90D" w14:textId="77777777" w:rsidR="001F2426" w:rsidRDefault="00B25487">
            <w:pPr>
              <w:widowControl w:val="0"/>
              <w:ind w:firstLine="45"/>
              <w:jc w:val="center"/>
              <w:rPr>
                <w:sz w:val="24"/>
                <w:szCs w:val="24"/>
                <w:lang w:eastAsia="ar-SA"/>
              </w:rPr>
            </w:pPr>
            <w:r>
              <w:rPr>
                <w:sz w:val="24"/>
                <w:szCs w:val="24"/>
                <w:lang w:eastAsia="ar-SA"/>
              </w:rPr>
              <w:t>+4</w:t>
            </w:r>
          </w:p>
        </w:tc>
        <w:tc>
          <w:tcPr>
            <w:tcW w:w="2268" w:type="dxa"/>
            <w:tcBorders>
              <w:top w:val="single" w:sz="4" w:space="0" w:color="000000"/>
              <w:left w:val="single" w:sz="4" w:space="0" w:color="000000"/>
              <w:bottom w:val="single" w:sz="4" w:space="0" w:color="000000"/>
              <w:right w:val="single" w:sz="4" w:space="0" w:color="000000"/>
            </w:tcBorders>
          </w:tcPr>
          <w:p w14:paraId="0856E398" w14:textId="77777777" w:rsidR="001F2426" w:rsidRDefault="00B25487">
            <w:pPr>
              <w:widowControl w:val="0"/>
              <w:jc w:val="center"/>
              <w:rPr>
                <w:sz w:val="24"/>
                <w:szCs w:val="24"/>
                <w:lang w:eastAsia="ar-SA"/>
              </w:rPr>
            </w:pPr>
            <w:r>
              <w:rPr>
                <w:sz w:val="24"/>
                <w:szCs w:val="24"/>
                <w:lang w:eastAsia="ar-SA"/>
              </w:rPr>
              <w:t>Ледоход</w:t>
            </w:r>
          </w:p>
        </w:tc>
      </w:tr>
      <w:tr w:rsidR="001F2426" w14:paraId="499DFCE1" w14:textId="77777777">
        <w:trPr>
          <w:trHeight w:val="51"/>
        </w:trPr>
        <w:tc>
          <w:tcPr>
            <w:tcW w:w="1419" w:type="dxa"/>
            <w:tcBorders>
              <w:top w:val="single" w:sz="4" w:space="0" w:color="000000"/>
              <w:left w:val="single" w:sz="4" w:space="0" w:color="000000"/>
              <w:bottom w:val="single" w:sz="4" w:space="0" w:color="000000"/>
              <w:right w:val="single" w:sz="4" w:space="0" w:color="000000"/>
            </w:tcBorders>
            <w:vAlign w:val="center"/>
          </w:tcPr>
          <w:p w14:paraId="4AB6AE2C" w14:textId="77777777" w:rsidR="001F2426" w:rsidRDefault="00B25487">
            <w:pPr>
              <w:widowControl w:val="0"/>
              <w:jc w:val="center"/>
            </w:pPr>
            <w:r>
              <w:rPr>
                <w:sz w:val="24"/>
                <w:szCs w:val="24"/>
                <w:lang w:eastAsia="ar-SA"/>
              </w:rPr>
              <w:t>р. Каргат</w:t>
            </w:r>
          </w:p>
        </w:tc>
        <w:tc>
          <w:tcPr>
            <w:tcW w:w="1841" w:type="dxa"/>
            <w:tcBorders>
              <w:top w:val="single" w:sz="4" w:space="0" w:color="000000"/>
              <w:left w:val="single" w:sz="4" w:space="0" w:color="000000"/>
              <w:bottom w:val="single" w:sz="4" w:space="0" w:color="000000"/>
              <w:right w:val="single" w:sz="4" w:space="0" w:color="000000"/>
            </w:tcBorders>
            <w:vAlign w:val="center"/>
          </w:tcPr>
          <w:p w14:paraId="5D44AE74" w14:textId="77777777" w:rsidR="001F2426" w:rsidRDefault="00B25487">
            <w:pPr>
              <w:widowControl w:val="0"/>
              <w:jc w:val="center"/>
            </w:pPr>
            <w:r>
              <w:rPr>
                <w:sz w:val="24"/>
                <w:szCs w:val="24"/>
                <w:lang w:eastAsia="ar-SA"/>
              </w:rPr>
              <w:t>Гавриловский</w:t>
            </w:r>
          </w:p>
        </w:tc>
        <w:tc>
          <w:tcPr>
            <w:tcW w:w="1133" w:type="dxa"/>
            <w:tcBorders>
              <w:top w:val="single" w:sz="4" w:space="0" w:color="000000"/>
              <w:left w:val="single" w:sz="4" w:space="0" w:color="000000"/>
              <w:bottom w:val="single" w:sz="4" w:space="0" w:color="000000"/>
              <w:right w:val="single" w:sz="4" w:space="0" w:color="000000"/>
            </w:tcBorders>
            <w:vAlign w:val="center"/>
          </w:tcPr>
          <w:p w14:paraId="2EE57FD8" w14:textId="77777777" w:rsidR="001F2426" w:rsidRDefault="00B25487">
            <w:pPr>
              <w:widowControl w:val="0"/>
              <w:ind w:firstLine="45"/>
              <w:jc w:val="center"/>
            </w:pPr>
            <w:r>
              <w:rPr>
                <w:sz w:val="24"/>
                <w:szCs w:val="24"/>
                <w:lang w:eastAsia="ar-SA"/>
              </w:rPr>
              <w:t>480</w:t>
            </w:r>
          </w:p>
        </w:tc>
        <w:tc>
          <w:tcPr>
            <w:tcW w:w="1560" w:type="dxa"/>
            <w:tcBorders>
              <w:top w:val="single" w:sz="4" w:space="0" w:color="000000"/>
              <w:left w:val="single" w:sz="4" w:space="0" w:color="000000"/>
              <w:bottom w:val="single" w:sz="4" w:space="0" w:color="000000"/>
              <w:right w:val="single" w:sz="4" w:space="0" w:color="000000"/>
            </w:tcBorders>
            <w:vAlign w:val="center"/>
          </w:tcPr>
          <w:p w14:paraId="356643EE" w14:textId="77777777" w:rsidR="001F2426" w:rsidRDefault="00B25487">
            <w:pPr>
              <w:widowControl w:val="0"/>
              <w:jc w:val="center"/>
              <w:rPr>
                <w:sz w:val="24"/>
                <w:szCs w:val="24"/>
                <w:lang w:eastAsia="ar-SA"/>
              </w:rPr>
            </w:pPr>
            <w:r>
              <w:rPr>
                <w:sz w:val="24"/>
                <w:szCs w:val="24"/>
                <w:lang w:eastAsia="ar-SA"/>
              </w:rPr>
              <w:t>266</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8DFB9" w14:textId="77777777" w:rsidR="001F2426" w:rsidRDefault="00B25487">
            <w:pPr>
              <w:widowControl w:val="0"/>
              <w:ind w:firstLine="45"/>
              <w:jc w:val="center"/>
              <w:rPr>
                <w:sz w:val="24"/>
                <w:szCs w:val="24"/>
                <w:lang w:eastAsia="ar-SA"/>
              </w:rPr>
            </w:pPr>
            <w:r>
              <w:rPr>
                <w:sz w:val="24"/>
                <w:szCs w:val="24"/>
                <w:lang w:eastAsia="ar-SA"/>
              </w:rPr>
              <w:t>-15</w:t>
            </w:r>
          </w:p>
        </w:tc>
        <w:tc>
          <w:tcPr>
            <w:tcW w:w="2268" w:type="dxa"/>
            <w:tcBorders>
              <w:top w:val="single" w:sz="4" w:space="0" w:color="000000"/>
              <w:left w:val="single" w:sz="4" w:space="0" w:color="000000"/>
              <w:bottom w:val="single" w:sz="4" w:space="0" w:color="000000"/>
              <w:right w:val="single" w:sz="4" w:space="0" w:color="000000"/>
            </w:tcBorders>
          </w:tcPr>
          <w:p w14:paraId="19BB8304" w14:textId="77777777" w:rsidR="001F2426" w:rsidRDefault="00B25487">
            <w:pPr>
              <w:widowControl w:val="0"/>
              <w:jc w:val="center"/>
              <w:rPr>
                <w:sz w:val="24"/>
                <w:szCs w:val="24"/>
                <w:lang w:eastAsia="ar-SA"/>
              </w:rPr>
            </w:pPr>
            <w:r>
              <w:rPr>
                <w:sz w:val="24"/>
                <w:szCs w:val="24"/>
                <w:lang w:eastAsia="ar-SA"/>
              </w:rPr>
              <w:t>Закраины.</w:t>
            </w:r>
          </w:p>
        </w:tc>
      </w:tr>
      <w:tr w:rsidR="001F2426" w14:paraId="559E4179" w14:textId="77777777">
        <w:tc>
          <w:tcPr>
            <w:tcW w:w="1419" w:type="dxa"/>
            <w:tcBorders>
              <w:top w:val="single" w:sz="4" w:space="0" w:color="000000"/>
              <w:left w:val="single" w:sz="4" w:space="0" w:color="000000"/>
              <w:bottom w:val="single" w:sz="4" w:space="0" w:color="000000"/>
              <w:right w:val="single" w:sz="4" w:space="0" w:color="000000"/>
            </w:tcBorders>
            <w:vAlign w:val="center"/>
          </w:tcPr>
          <w:p w14:paraId="4CFB2811" w14:textId="77777777" w:rsidR="001F2426" w:rsidRDefault="00B25487">
            <w:pPr>
              <w:widowControl w:val="0"/>
              <w:jc w:val="center"/>
            </w:pPr>
            <w:r>
              <w:rPr>
                <w:sz w:val="24"/>
                <w:szCs w:val="24"/>
                <w:lang w:eastAsia="ar-SA"/>
              </w:rPr>
              <w:t>р. Карасук</w:t>
            </w:r>
          </w:p>
        </w:tc>
        <w:tc>
          <w:tcPr>
            <w:tcW w:w="1841" w:type="dxa"/>
            <w:tcBorders>
              <w:top w:val="single" w:sz="4" w:space="0" w:color="000000"/>
              <w:left w:val="single" w:sz="4" w:space="0" w:color="000000"/>
              <w:bottom w:val="single" w:sz="4" w:space="0" w:color="000000"/>
              <w:right w:val="single" w:sz="4" w:space="0" w:color="000000"/>
            </w:tcBorders>
            <w:vAlign w:val="center"/>
          </w:tcPr>
          <w:p w14:paraId="5A3CF655" w14:textId="77777777" w:rsidR="001F2426" w:rsidRDefault="00B25487">
            <w:pPr>
              <w:widowControl w:val="0"/>
              <w:jc w:val="center"/>
            </w:pPr>
            <w:r>
              <w:rPr>
                <w:sz w:val="24"/>
                <w:szCs w:val="24"/>
                <w:lang w:eastAsia="ar-SA"/>
              </w:rPr>
              <w:t>Черновка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6FC2F2C4" w14:textId="77777777" w:rsidR="001F2426" w:rsidRDefault="00B25487">
            <w:pPr>
              <w:widowControl w:val="0"/>
              <w:ind w:firstLine="45"/>
              <w:jc w:val="center"/>
            </w:pPr>
            <w:r>
              <w:rPr>
                <w:sz w:val="24"/>
                <w:szCs w:val="24"/>
                <w:lang w:eastAsia="ar-SA"/>
              </w:rPr>
              <w:t>986</w:t>
            </w:r>
          </w:p>
        </w:tc>
        <w:tc>
          <w:tcPr>
            <w:tcW w:w="1560" w:type="dxa"/>
            <w:tcBorders>
              <w:top w:val="single" w:sz="4" w:space="0" w:color="000000"/>
              <w:left w:val="single" w:sz="4" w:space="0" w:color="000000"/>
              <w:bottom w:val="single" w:sz="4" w:space="0" w:color="000000"/>
              <w:right w:val="single" w:sz="4" w:space="0" w:color="000000"/>
            </w:tcBorders>
            <w:vAlign w:val="center"/>
          </w:tcPr>
          <w:p w14:paraId="24E84BE1" w14:textId="77777777" w:rsidR="001F2426" w:rsidRDefault="00B25487">
            <w:pPr>
              <w:widowControl w:val="0"/>
              <w:jc w:val="center"/>
              <w:rPr>
                <w:sz w:val="24"/>
                <w:szCs w:val="24"/>
                <w:lang w:eastAsia="ar-SA"/>
              </w:rPr>
            </w:pPr>
            <w:r>
              <w:rPr>
                <w:sz w:val="24"/>
                <w:szCs w:val="24"/>
                <w:lang w:eastAsia="ar-SA"/>
              </w:rPr>
              <w:t>683</w:t>
            </w:r>
          </w:p>
        </w:tc>
        <w:tc>
          <w:tcPr>
            <w:tcW w:w="1559" w:type="dxa"/>
            <w:tcBorders>
              <w:top w:val="single" w:sz="4" w:space="0" w:color="000000"/>
              <w:left w:val="single" w:sz="4" w:space="0" w:color="000000"/>
              <w:bottom w:val="single" w:sz="4" w:space="0" w:color="000000"/>
              <w:right w:val="single" w:sz="4" w:space="0" w:color="000000"/>
            </w:tcBorders>
            <w:vAlign w:val="center"/>
          </w:tcPr>
          <w:p w14:paraId="7EB3C82F" w14:textId="77777777" w:rsidR="001F2426" w:rsidRDefault="00B25487">
            <w:pPr>
              <w:widowControl w:val="0"/>
              <w:ind w:firstLine="45"/>
              <w:jc w:val="center"/>
              <w:rPr>
                <w:sz w:val="24"/>
                <w:szCs w:val="24"/>
                <w:lang w:eastAsia="ar-SA"/>
              </w:rPr>
            </w:pPr>
            <w:r>
              <w:rPr>
                <w:sz w:val="24"/>
                <w:szCs w:val="24"/>
                <w:lang w:eastAsia="ar-SA"/>
              </w:rPr>
              <w:t>-78</w:t>
            </w:r>
          </w:p>
        </w:tc>
        <w:tc>
          <w:tcPr>
            <w:tcW w:w="2268" w:type="dxa"/>
            <w:tcBorders>
              <w:top w:val="single" w:sz="4" w:space="0" w:color="000000"/>
              <w:left w:val="single" w:sz="4" w:space="0" w:color="000000"/>
              <w:bottom w:val="single" w:sz="4" w:space="0" w:color="000000"/>
              <w:right w:val="single" w:sz="4" w:space="0" w:color="000000"/>
            </w:tcBorders>
          </w:tcPr>
          <w:p w14:paraId="52139DEC" w14:textId="77777777" w:rsidR="001F2426" w:rsidRDefault="00B25487">
            <w:pPr>
              <w:widowControl w:val="0"/>
              <w:jc w:val="center"/>
              <w:rPr>
                <w:sz w:val="24"/>
                <w:szCs w:val="24"/>
                <w:lang w:eastAsia="ar-SA"/>
              </w:rPr>
            </w:pPr>
            <w:r>
              <w:rPr>
                <w:sz w:val="24"/>
                <w:szCs w:val="24"/>
                <w:lang w:eastAsia="ar-SA"/>
              </w:rPr>
              <w:t>-</w:t>
            </w:r>
          </w:p>
        </w:tc>
      </w:tr>
    </w:tbl>
    <w:p w14:paraId="33429786" w14:textId="77777777" w:rsidR="001F2426" w:rsidRDefault="001F2426">
      <w:pPr>
        <w:ind w:firstLine="567"/>
        <w:rPr>
          <w:b/>
          <w:color w:val="000000"/>
          <w:sz w:val="28"/>
          <w:szCs w:val="28"/>
          <w:highlight w:val="yellow"/>
        </w:rPr>
      </w:pPr>
      <w:bookmarkStart w:id="0" w:name="_Hlk130909852"/>
      <w:bookmarkEnd w:id="0"/>
    </w:p>
    <w:p w14:paraId="1CBBBDFB" w14:textId="77777777" w:rsidR="001F2426" w:rsidRDefault="00B25487">
      <w:pPr>
        <w:tabs>
          <w:tab w:val="left" w:pos="0"/>
        </w:tabs>
        <w:ind w:firstLine="567"/>
        <w:jc w:val="both"/>
        <w:rPr>
          <w:color w:val="000000"/>
          <w:sz w:val="28"/>
          <w:szCs w:val="28"/>
        </w:rPr>
      </w:pPr>
      <w:r>
        <w:rPr>
          <w:color w:val="000000"/>
          <w:sz w:val="28"/>
          <w:szCs w:val="28"/>
        </w:rPr>
        <w:t>По состоянию на 08:00 11 апреля в 4-х населенных пунктах Чернокурья Карасукского района, в н.п. Нижнечеремошное и н.п. Новый Баганенок Краснозерского района и в городе Тогучин, подтоплен 31 приусадебный участок.</w:t>
      </w:r>
    </w:p>
    <w:p w14:paraId="697418E7" w14:textId="77777777" w:rsidR="001F2426" w:rsidRDefault="00B25487">
      <w:pPr>
        <w:tabs>
          <w:tab w:val="left" w:pos="0"/>
        </w:tabs>
        <w:ind w:firstLine="567"/>
        <w:jc w:val="both"/>
        <w:rPr>
          <w:color w:val="000000"/>
          <w:sz w:val="28"/>
          <w:szCs w:val="28"/>
        </w:rPr>
      </w:pPr>
      <w:r>
        <w:rPr>
          <w:color w:val="000000"/>
          <w:sz w:val="28"/>
          <w:szCs w:val="28"/>
        </w:rPr>
        <w:lastRenderedPageBreak/>
        <w:t>В трех СНТ Новосибирского и Мошковского районов подтоплено 63 дачных участков.</w:t>
      </w:r>
    </w:p>
    <w:p w14:paraId="25EC4424" w14:textId="77777777" w:rsidR="001F2426" w:rsidRDefault="00B25487">
      <w:pPr>
        <w:tabs>
          <w:tab w:val="left" w:pos="0"/>
        </w:tabs>
        <w:ind w:firstLine="567"/>
        <w:jc w:val="both"/>
        <w:rPr>
          <w:color w:val="000000"/>
          <w:sz w:val="28"/>
          <w:szCs w:val="28"/>
        </w:rPr>
      </w:pPr>
      <w:r>
        <w:rPr>
          <w:color w:val="000000"/>
          <w:sz w:val="28"/>
          <w:szCs w:val="28"/>
        </w:rPr>
        <w:t>Проводится работа по оказанию адресной помощи населению, ведется мониторинг складывающейся обстановки.</w:t>
      </w:r>
    </w:p>
    <w:p w14:paraId="73FED3F8" w14:textId="77777777" w:rsidR="001F2426" w:rsidRDefault="001F2426">
      <w:pPr>
        <w:ind w:firstLine="567"/>
        <w:rPr>
          <w:b/>
          <w:bCs/>
          <w:color w:val="000000"/>
          <w:sz w:val="28"/>
          <w:szCs w:val="28"/>
          <w:highlight w:val="yellow"/>
        </w:rPr>
      </w:pPr>
    </w:p>
    <w:p w14:paraId="1216C875" w14:textId="77777777" w:rsidR="001F2426" w:rsidRDefault="00B25487">
      <w:pPr>
        <w:tabs>
          <w:tab w:val="left" w:pos="0"/>
        </w:tabs>
        <w:ind w:firstLine="567"/>
        <w:jc w:val="both"/>
      </w:pPr>
      <w:r>
        <w:rPr>
          <w:b/>
          <w:color w:val="000000"/>
          <w:sz w:val="28"/>
          <w:szCs w:val="28"/>
        </w:rPr>
        <w:t>1.5. Геомагнитная обстановка.</w:t>
      </w:r>
    </w:p>
    <w:p w14:paraId="0F14F19F" w14:textId="77777777" w:rsidR="001F2426" w:rsidRDefault="00B25487">
      <w:pPr>
        <w:ind w:firstLine="567"/>
        <w:jc w:val="both"/>
      </w:pPr>
      <w:r>
        <w:rPr>
          <w:color w:val="000000"/>
          <w:sz w:val="28"/>
          <w:szCs w:val="28"/>
        </w:rPr>
        <w:t>Стабильная.</w:t>
      </w:r>
    </w:p>
    <w:p w14:paraId="31860E52" w14:textId="77777777" w:rsidR="001F2426" w:rsidRDefault="001F2426">
      <w:pPr>
        <w:ind w:firstLine="567"/>
        <w:jc w:val="both"/>
        <w:rPr>
          <w:color w:val="000000"/>
          <w:sz w:val="28"/>
          <w:szCs w:val="28"/>
        </w:rPr>
      </w:pPr>
    </w:p>
    <w:p w14:paraId="7EE0240C" w14:textId="77777777" w:rsidR="001F2426" w:rsidRDefault="00B25487">
      <w:pPr>
        <w:ind w:firstLine="567"/>
        <w:jc w:val="both"/>
      </w:pPr>
      <w:r>
        <w:rPr>
          <w:b/>
          <w:color w:val="000000"/>
          <w:sz w:val="28"/>
          <w:szCs w:val="28"/>
        </w:rPr>
        <w:t>1.6. Сейсмическая обстановка.</w:t>
      </w:r>
    </w:p>
    <w:p w14:paraId="77D3CC67" w14:textId="77777777" w:rsidR="001F2426" w:rsidRDefault="00B25487">
      <w:pPr>
        <w:ind w:firstLine="567"/>
        <w:jc w:val="both"/>
      </w:pPr>
      <w:r>
        <w:rPr>
          <w:bCs/>
          <w:color w:val="000000"/>
          <w:sz w:val="28"/>
          <w:szCs w:val="28"/>
        </w:rPr>
        <w:t>Стабильная.</w:t>
      </w:r>
    </w:p>
    <w:p w14:paraId="135588ED" w14:textId="77777777" w:rsidR="001F2426" w:rsidRDefault="001F2426">
      <w:pPr>
        <w:ind w:firstLine="567"/>
        <w:jc w:val="both"/>
        <w:rPr>
          <w:b/>
          <w:color w:val="000000"/>
          <w:sz w:val="28"/>
          <w:szCs w:val="28"/>
        </w:rPr>
      </w:pPr>
    </w:p>
    <w:p w14:paraId="5372A92A" w14:textId="77777777" w:rsidR="001F2426" w:rsidRDefault="00B25487">
      <w:pPr>
        <w:ind w:firstLine="567"/>
        <w:jc w:val="both"/>
      </w:pPr>
      <w:r>
        <w:rPr>
          <w:b/>
          <w:color w:val="000000"/>
          <w:sz w:val="28"/>
          <w:szCs w:val="28"/>
        </w:rPr>
        <w:t>1.7. Санитарно-эпидемическая обстановка.</w:t>
      </w:r>
    </w:p>
    <w:p w14:paraId="70D08B85" w14:textId="77777777" w:rsidR="001F2426" w:rsidRDefault="00B25487">
      <w:pPr>
        <w:ind w:firstLine="567"/>
        <w:jc w:val="both"/>
      </w:pPr>
      <w:r>
        <w:rPr>
          <w:color w:val="000000"/>
          <w:sz w:val="28"/>
          <w:szCs w:val="28"/>
        </w:rPr>
        <w:t>Стабильная.</w:t>
      </w:r>
    </w:p>
    <w:p w14:paraId="0B85504D" w14:textId="77777777" w:rsidR="001F2426" w:rsidRDefault="001F2426">
      <w:pPr>
        <w:ind w:firstLine="567"/>
        <w:jc w:val="both"/>
        <w:rPr>
          <w:b/>
          <w:color w:val="000000"/>
          <w:sz w:val="28"/>
          <w:szCs w:val="28"/>
        </w:rPr>
      </w:pPr>
    </w:p>
    <w:p w14:paraId="14664B81" w14:textId="77777777" w:rsidR="001F2426" w:rsidRDefault="00B25487">
      <w:pPr>
        <w:ind w:firstLine="567"/>
        <w:jc w:val="both"/>
      </w:pPr>
      <w:r>
        <w:rPr>
          <w:b/>
          <w:color w:val="000000"/>
          <w:sz w:val="28"/>
          <w:szCs w:val="28"/>
        </w:rPr>
        <w:t>1.8. Эпизоотическая обстановка.</w:t>
      </w:r>
    </w:p>
    <w:p w14:paraId="336B49D0" w14:textId="77777777" w:rsidR="001F2426" w:rsidRDefault="00B25487">
      <w:pPr>
        <w:ind w:firstLine="567"/>
        <w:jc w:val="both"/>
      </w:pPr>
      <w:r>
        <w:rPr>
          <w:color w:val="000000"/>
          <w:sz w:val="28"/>
          <w:szCs w:val="28"/>
        </w:rPr>
        <w:t>Стабильная.</w:t>
      </w:r>
    </w:p>
    <w:p w14:paraId="35FB8203" w14:textId="77777777" w:rsidR="001F2426" w:rsidRDefault="001F2426">
      <w:pPr>
        <w:ind w:firstLine="567"/>
        <w:jc w:val="both"/>
        <w:rPr>
          <w:color w:val="000000"/>
          <w:sz w:val="28"/>
          <w:szCs w:val="28"/>
          <w:highlight w:val="yellow"/>
        </w:rPr>
      </w:pPr>
    </w:p>
    <w:p w14:paraId="0CB77194" w14:textId="77777777" w:rsidR="001F2426" w:rsidRDefault="00B25487">
      <w:pPr>
        <w:ind w:firstLine="567"/>
        <w:jc w:val="both"/>
      </w:pPr>
      <w:r>
        <w:rPr>
          <w:b/>
          <w:sz w:val="28"/>
          <w:szCs w:val="28"/>
        </w:rPr>
        <w:t>1.9. Пожарная обстановка.</w:t>
      </w:r>
    </w:p>
    <w:p w14:paraId="748CEEFD" w14:textId="77777777" w:rsidR="001F2426" w:rsidRDefault="00B25487">
      <w:pPr>
        <w:ind w:firstLine="567"/>
        <w:jc w:val="both"/>
        <w:rPr>
          <w:sz w:val="28"/>
          <w:szCs w:val="28"/>
        </w:rPr>
      </w:pPr>
      <w:r>
        <w:rPr>
          <w:sz w:val="28"/>
          <w:szCs w:val="28"/>
          <w:highlight w:val="white"/>
        </w:rPr>
        <w:t>За прошедшие сутки на территории области зарегистрировано 5 пожаров (в жилом секторе 2), в результате которых погибших и травмированных нет.</w:t>
      </w:r>
    </w:p>
    <w:p w14:paraId="5DB950E7" w14:textId="77777777" w:rsidR="001F2426" w:rsidRDefault="00B25487">
      <w:pPr>
        <w:ind w:firstLine="567"/>
        <w:jc w:val="both"/>
        <w:rPr>
          <w:highlight w:val="white"/>
        </w:rPr>
      </w:pPr>
      <w:r>
        <w:rPr>
          <w:sz w:val="28"/>
          <w:szCs w:val="28"/>
        </w:rPr>
        <w:t>Причины пожаров:</w:t>
      </w:r>
    </w:p>
    <w:p w14:paraId="29618476" w14:textId="77777777" w:rsidR="001F2426" w:rsidRDefault="00B25487">
      <w:pPr>
        <w:ind w:firstLine="567"/>
        <w:jc w:val="both"/>
        <w:rPr>
          <w:sz w:val="28"/>
          <w:szCs w:val="28"/>
        </w:rPr>
      </w:pPr>
      <w:r>
        <w:rPr>
          <w:sz w:val="28"/>
          <w:szCs w:val="28"/>
        </w:rPr>
        <w:t>- прочие причины по группе нарушение правил установки электрооборудования.</w:t>
      </w:r>
    </w:p>
    <w:p w14:paraId="1D2374D7" w14:textId="77777777" w:rsidR="001F2426" w:rsidRDefault="00B25487">
      <w:pPr>
        <w:ind w:firstLine="567"/>
        <w:jc w:val="both"/>
        <w:rPr>
          <w:sz w:val="28"/>
          <w:szCs w:val="28"/>
        </w:rPr>
      </w:pPr>
      <w:r>
        <w:rPr>
          <w:sz w:val="28"/>
          <w:szCs w:val="28"/>
        </w:rPr>
        <w:t>В остальных случаях причины пожаров, виновные лица и материальный ущерб устанавливаются.</w:t>
      </w:r>
    </w:p>
    <w:p w14:paraId="74462B01" w14:textId="77777777" w:rsidR="001F2426" w:rsidRDefault="001F2426">
      <w:pPr>
        <w:ind w:firstLine="567"/>
        <w:jc w:val="both"/>
        <w:rPr>
          <w:b/>
          <w:sz w:val="28"/>
          <w:szCs w:val="28"/>
        </w:rPr>
      </w:pPr>
    </w:p>
    <w:p w14:paraId="42ECA978" w14:textId="77777777" w:rsidR="001F2426" w:rsidRDefault="00B25487">
      <w:pPr>
        <w:ind w:firstLine="567"/>
        <w:jc w:val="both"/>
      </w:pPr>
      <w:r>
        <w:rPr>
          <w:b/>
          <w:sz w:val="28"/>
          <w:szCs w:val="28"/>
        </w:rPr>
        <w:t>1.10. Обстановка на объектах энергетики.</w:t>
      </w:r>
    </w:p>
    <w:p w14:paraId="0C2E2DD9" w14:textId="77777777" w:rsidR="001F2426" w:rsidRDefault="00B25487">
      <w:pPr>
        <w:ind w:firstLine="567"/>
        <w:jc w:val="both"/>
      </w:pPr>
      <w:r>
        <w:rPr>
          <w:color w:val="000000"/>
          <w:sz w:val="28"/>
          <w:szCs w:val="28"/>
        </w:rPr>
        <w:t>Энергосистема Новосибирской области работает в штатном режиме.</w:t>
      </w:r>
    </w:p>
    <w:p w14:paraId="62A19BB9" w14:textId="77777777" w:rsidR="001F2426" w:rsidRDefault="001F2426">
      <w:pPr>
        <w:ind w:firstLine="567"/>
        <w:jc w:val="both"/>
        <w:rPr>
          <w:color w:val="000000"/>
          <w:sz w:val="28"/>
          <w:szCs w:val="28"/>
        </w:rPr>
      </w:pPr>
    </w:p>
    <w:p w14:paraId="6CDFE364" w14:textId="77777777" w:rsidR="001F2426" w:rsidRDefault="00B25487">
      <w:pPr>
        <w:ind w:firstLine="567"/>
        <w:jc w:val="both"/>
      </w:pPr>
      <w:r>
        <w:rPr>
          <w:b/>
          <w:color w:val="000000"/>
          <w:sz w:val="28"/>
          <w:szCs w:val="28"/>
        </w:rPr>
        <w:t>1.11. Обстановка на объектах ЖКХ.</w:t>
      </w:r>
    </w:p>
    <w:p w14:paraId="642375B4" w14:textId="77777777" w:rsidR="001F2426" w:rsidRDefault="00B25487">
      <w:pPr>
        <w:ind w:firstLine="567"/>
        <w:jc w:val="both"/>
      </w:pPr>
      <w:r>
        <w:rPr>
          <w:color w:val="000000"/>
          <w:sz w:val="28"/>
          <w:szCs w:val="28"/>
        </w:rPr>
        <w:t>За истекшие сутки системы жизнеобеспечения области работали в штатном режиме. Возникающие дефекты устраняются в течение суток и носят локальный характер.</w:t>
      </w:r>
    </w:p>
    <w:p w14:paraId="3F675654" w14:textId="77777777" w:rsidR="001F2426" w:rsidRDefault="001F2426">
      <w:pPr>
        <w:ind w:firstLine="567"/>
        <w:jc w:val="both"/>
        <w:rPr>
          <w:b/>
          <w:sz w:val="28"/>
          <w:szCs w:val="28"/>
          <w:highlight w:val="yellow"/>
        </w:rPr>
      </w:pPr>
    </w:p>
    <w:p w14:paraId="7A67A97B" w14:textId="77777777" w:rsidR="001F2426" w:rsidRDefault="00B25487">
      <w:pPr>
        <w:ind w:firstLine="567"/>
        <w:jc w:val="both"/>
      </w:pPr>
      <w:r>
        <w:rPr>
          <w:b/>
          <w:sz w:val="28"/>
          <w:szCs w:val="28"/>
        </w:rPr>
        <w:t>1.12. Обстановка на водных объектах.</w:t>
      </w:r>
    </w:p>
    <w:p w14:paraId="75DDD322" w14:textId="77777777" w:rsidR="001F2426" w:rsidRDefault="00B25487">
      <w:pPr>
        <w:ind w:firstLine="567"/>
        <w:jc w:val="both"/>
        <w:rPr>
          <w:sz w:val="28"/>
          <w:szCs w:val="28"/>
        </w:rPr>
      </w:pPr>
      <w:r>
        <w:rPr>
          <w:sz w:val="28"/>
          <w:szCs w:val="28"/>
        </w:rPr>
        <w:t>За прошедшие сутки на водных объектах области зарегистрировано 1 происшествие.</w:t>
      </w:r>
    </w:p>
    <w:p w14:paraId="59F9BE81" w14:textId="77777777" w:rsidR="001F2426" w:rsidRDefault="00B25487">
      <w:pPr>
        <w:ind w:firstLine="567"/>
        <w:jc w:val="both"/>
        <w:rPr>
          <w:sz w:val="28"/>
          <w:szCs w:val="28"/>
        </w:rPr>
      </w:pPr>
      <w:r>
        <w:rPr>
          <w:sz w:val="28"/>
          <w:szCs w:val="28"/>
        </w:rPr>
        <w:t>09.04.2024 в селе Боровое Новосибирского района мужчина (1960 г.р.) уехал на рыбалку на Новосибирском водохранилище и впоследствии пропал. 10 апреля спасателями Бердского ПСО обнаружено тело мужчины в промоине водохранилища, извлечено из воды, передано сотрудникам полиции.</w:t>
      </w:r>
    </w:p>
    <w:p w14:paraId="5D0E3E24" w14:textId="77777777" w:rsidR="001F2426" w:rsidRDefault="00B25487">
      <w:pPr>
        <w:ind w:firstLine="567"/>
        <w:jc w:val="both"/>
      </w:pPr>
      <w:r>
        <w:rPr>
          <w:sz w:val="28"/>
          <w:szCs w:val="28"/>
          <w:lang w:eastAsia="en-US"/>
        </w:rPr>
        <w:t>В соответствии с Планом проведения Месячника безопасности людей на водных объектах на территории Новосибирской области организовано проведение пятого этапа акции «Безопасный лёд».</w:t>
      </w:r>
    </w:p>
    <w:p w14:paraId="0672DEC5" w14:textId="77777777" w:rsidR="001F2426" w:rsidRDefault="001F2426">
      <w:pPr>
        <w:ind w:firstLine="567"/>
        <w:jc w:val="both"/>
        <w:rPr>
          <w:b/>
          <w:bCs/>
          <w:sz w:val="28"/>
          <w:szCs w:val="28"/>
        </w:rPr>
      </w:pPr>
    </w:p>
    <w:p w14:paraId="7FD8F06C" w14:textId="77777777" w:rsidR="001F2426" w:rsidRDefault="00B25487">
      <w:pPr>
        <w:ind w:firstLine="567"/>
        <w:jc w:val="both"/>
      </w:pPr>
      <w:r>
        <w:rPr>
          <w:b/>
          <w:sz w:val="28"/>
          <w:szCs w:val="28"/>
        </w:rPr>
        <w:lastRenderedPageBreak/>
        <w:t>1.13. Обстановка на дорогах.</w:t>
      </w:r>
    </w:p>
    <w:p w14:paraId="408C5CAA" w14:textId="77777777" w:rsidR="001F2426" w:rsidRDefault="00B25487">
      <w:pPr>
        <w:ind w:firstLine="567"/>
        <w:jc w:val="both"/>
        <w:rPr>
          <w:highlight w:val="white"/>
        </w:rPr>
      </w:pPr>
      <w:bookmarkStart w:id="1" w:name="_Hlk133589652"/>
      <w:r>
        <w:rPr>
          <w:sz w:val="28"/>
          <w:szCs w:val="28"/>
          <w:highlight w:val="white"/>
        </w:rPr>
        <w:t>На дорогах области за прошедшие сутки зарегистрировано 3 ДТП, в результате которых погибших нет, 3 человека травмировано.</w:t>
      </w:r>
    </w:p>
    <w:p w14:paraId="63CBC24B" w14:textId="77777777" w:rsidR="001F2426" w:rsidRDefault="00B25487">
      <w:pPr>
        <w:ind w:firstLine="567"/>
        <w:jc w:val="both"/>
        <w:rPr>
          <w:color w:val="000000"/>
          <w:sz w:val="28"/>
          <w:szCs w:val="28"/>
          <w:lang w:eastAsia="ru-RU"/>
        </w:rPr>
      </w:pPr>
      <w:r>
        <w:rPr>
          <w:color w:val="000000"/>
          <w:sz w:val="28"/>
          <w:szCs w:val="28"/>
          <w:lang w:eastAsia="ru-RU"/>
        </w:rPr>
        <w:t>По состоянию на 08:00 11 апреля на контроле остается 19 переливов через автомобильные дороги местного значения в 7 районах области (Кочковском, Краснозерском, Кыштовском, Ордынском, Татарском, Усть-Таркском, Чулымском). Глубина переливов составляет от 3 до 20 см. Сотрудниками ДРСУ организован мониторинг, выставлены сигнальные вешки, проводится отсыпка дорожного полотна.</w:t>
      </w:r>
    </w:p>
    <w:p w14:paraId="1AE99D9A" w14:textId="77777777" w:rsidR="001F2426" w:rsidRDefault="00B25487">
      <w:pPr>
        <w:ind w:firstLine="567"/>
        <w:jc w:val="both"/>
        <w:rPr>
          <w:color w:val="000000"/>
        </w:rPr>
      </w:pPr>
      <w:r>
        <w:rPr>
          <w:color w:val="000000"/>
          <w:sz w:val="28"/>
          <w:szCs w:val="28"/>
          <w:lang w:eastAsia="ru-RU"/>
        </w:rPr>
        <w:t>По состоянию на 08:00 11.04.2024 уровень воды в р. Карасук снизился, установлен пешеходный переход.</w:t>
      </w:r>
    </w:p>
    <w:p w14:paraId="0F4FD512" w14:textId="77777777" w:rsidR="001F2426" w:rsidRDefault="00B25487">
      <w:pPr>
        <w:ind w:firstLine="567"/>
        <w:jc w:val="both"/>
        <w:rPr>
          <w:color w:val="000000"/>
          <w:sz w:val="28"/>
          <w:szCs w:val="28"/>
          <w:lang w:eastAsia="ru-RU"/>
        </w:rPr>
      </w:pPr>
      <w:r>
        <w:rPr>
          <w:color w:val="000000"/>
          <w:sz w:val="28"/>
          <w:szCs w:val="28"/>
          <w:lang w:eastAsia="ru-RU"/>
        </w:rPr>
        <w:t xml:space="preserve">С 02:00 04.04.2024 действует ограничение для движения всех видов транспорта из-за размыва временного водопропускного сооружения через реку Карасук в н.п. Базово Чулымского района. Отсутствует сквозной проезд на участке автодороги от г. Чулым до н.п. Шайдуровский (Ордынский район). Имеется объезд по автодороге К-30 «103 км а/д К-17р - Петровский - Большеникольское - Чулым», силами ДРСУ выставлены запрещающие знаки, блоки. </w:t>
      </w:r>
    </w:p>
    <w:p w14:paraId="04ADC8E4" w14:textId="77777777" w:rsidR="001F2426" w:rsidRDefault="00B25487">
      <w:pPr>
        <w:ind w:firstLine="567"/>
        <w:jc w:val="both"/>
        <w:rPr>
          <w:color w:val="000000"/>
          <w:sz w:val="28"/>
          <w:szCs w:val="28"/>
          <w:lang w:eastAsia="ru-RU"/>
        </w:rPr>
      </w:pPr>
      <w:r>
        <w:rPr>
          <w:color w:val="000000"/>
          <w:sz w:val="28"/>
          <w:szCs w:val="28"/>
          <w:lang w:eastAsia="ru-RU"/>
        </w:rPr>
        <w:t>Сохраняется нарушение автомобильного сообщения на участке автомобильной дороги Н-1518 «Майское-Чернаки» в Краснозерском районе (07.04.2024 произошел перелив). В результате нарушено автомобильное сообщение с н.п. Чернаки (85 жилых домов, проживает 279 человек, 71 ребенок), 2 СЗО (ФАП, ДК).</w:t>
      </w:r>
    </w:p>
    <w:p w14:paraId="1A0092E5" w14:textId="77777777" w:rsidR="001F2426" w:rsidRDefault="00B25487">
      <w:pPr>
        <w:ind w:firstLine="567"/>
        <w:jc w:val="both"/>
        <w:rPr>
          <w:color w:val="000000"/>
          <w:sz w:val="28"/>
          <w:szCs w:val="28"/>
          <w:lang w:eastAsia="ru-RU"/>
        </w:rPr>
      </w:pPr>
      <w:r>
        <w:rPr>
          <w:color w:val="000000"/>
          <w:sz w:val="28"/>
          <w:szCs w:val="28"/>
          <w:lang w:eastAsia="ru-RU"/>
        </w:rPr>
        <w:t>С 23:00 10.04.2024 до 12:00 11.04.2024 из-за перелива на участке автодороги 9 км Н-1509 (332 км автодороги К-17р - ст. Зубково) в Краснозерском районе введено временное ограничение движение для всех видов транспорта.</w:t>
      </w:r>
    </w:p>
    <w:p w14:paraId="23101A48" w14:textId="77777777" w:rsidR="001F2426" w:rsidRDefault="00B25487">
      <w:pPr>
        <w:ind w:firstLine="567"/>
        <w:jc w:val="both"/>
        <w:rPr>
          <w:color w:val="000000"/>
          <w:lang w:eastAsia="ru-RU"/>
        </w:rPr>
      </w:pPr>
      <w:r>
        <w:rPr>
          <w:color w:val="000000"/>
          <w:sz w:val="28"/>
          <w:szCs w:val="28"/>
          <w:lang w:eastAsia="ru-RU"/>
        </w:rPr>
        <w:t>С 10 апреля, в связи с весенней распутицей, временно прекращено автобусное сообщение с 44 населенными пунктами по 17 маршрутам в Краснозёрском, Кыштовском, Купинском, Татарском, Барабинском, Чистоозёрном районах.</w:t>
      </w:r>
    </w:p>
    <w:p w14:paraId="3BCD13BF" w14:textId="77777777" w:rsidR="001F2426" w:rsidRDefault="00B25487">
      <w:pPr>
        <w:ind w:firstLine="567"/>
        <w:jc w:val="both"/>
        <w:rPr>
          <w:color w:val="000000"/>
        </w:rPr>
      </w:pPr>
      <w:r>
        <w:rPr>
          <w:color w:val="000000"/>
          <w:sz w:val="28"/>
          <w:szCs w:val="28"/>
          <w:lang w:eastAsia="ru-RU"/>
        </w:rPr>
        <w:t xml:space="preserve">Отрезанных населенных пунктов нет, сообщение осуществляется автомобилями повышенной проходимости. </w:t>
      </w:r>
    </w:p>
    <w:p w14:paraId="457B6D30" w14:textId="77777777" w:rsidR="001F2426" w:rsidRDefault="001F2426">
      <w:pPr>
        <w:ind w:firstLine="567"/>
        <w:jc w:val="both"/>
        <w:rPr>
          <w:sz w:val="28"/>
          <w:szCs w:val="28"/>
          <w:highlight w:val="yellow"/>
        </w:rPr>
      </w:pPr>
    </w:p>
    <w:p w14:paraId="2B18AC5F" w14:textId="77777777" w:rsidR="001F2426" w:rsidRDefault="00B25487">
      <w:pPr>
        <w:ind w:firstLine="567"/>
        <w:jc w:val="both"/>
      </w:pPr>
      <w:r>
        <w:rPr>
          <w:b/>
          <w:sz w:val="28"/>
          <w:szCs w:val="28"/>
        </w:rPr>
        <w:t>2. Прогноз чрезвычайных ситуаций и происшествий.</w:t>
      </w:r>
    </w:p>
    <w:p w14:paraId="6C997B7F" w14:textId="77777777" w:rsidR="001F2426" w:rsidRDefault="00B25487">
      <w:pPr>
        <w:ind w:firstLine="567"/>
        <w:jc w:val="both"/>
      </w:pPr>
      <w:r>
        <w:rPr>
          <w:b/>
          <w:sz w:val="28"/>
          <w:szCs w:val="28"/>
        </w:rPr>
        <w:t>2.1. Метеорологическая обстановка</w:t>
      </w:r>
      <w:bookmarkStart w:id="2" w:name="_Hlk100251273"/>
      <w:bookmarkStart w:id="3" w:name="_Hlk116826015"/>
      <w:bookmarkStart w:id="4" w:name="_Hlk112072656"/>
      <w:bookmarkStart w:id="5" w:name="_Hlk99801931"/>
      <w:bookmarkStart w:id="6" w:name="_Hlk101450800"/>
      <w:bookmarkStart w:id="7" w:name="_Hlk113283673"/>
      <w:r>
        <w:rPr>
          <w:b/>
          <w:sz w:val="28"/>
          <w:szCs w:val="28"/>
        </w:rPr>
        <w:t>.</w:t>
      </w:r>
      <w:bookmarkStart w:id="8" w:name="_Hlk138432638"/>
      <w:bookmarkStart w:id="9" w:name="_Hlk155967996"/>
      <w:bookmarkStart w:id="10" w:name="_Hlk120367289"/>
      <w:bookmarkStart w:id="11" w:name="_Hlk124687111"/>
      <w:bookmarkStart w:id="12" w:name="_Hlk124687129"/>
      <w:bookmarkStart w:id="13" w:name="_Hlk131602128"/>
      <w:bookmarkEnd w:id="1"/>
      <w:bookmarkEnd w:id="2"/>
      <w:bookmarkEnd w:id="3"/>
      <w:bookmarkEnd w:id="4"/>
      <w:bookmarkEnd w:id="5"/>
      <w:bookmarkEnd w:id="6"/>
      <w:bookmarkEnd w:id="7"/>
    </w:p>
    <w:p w14:paraId="57239FCF" w14:textId="77777777" w:rsidR="001F2426" w:rsidRDefault="00B25487">
      <w:pPr>
        <w:ind w:firstLine="567"/>
        <w:jc w:val="both"/>
        <w:rPr>
          <w:color w:val="000000"/>
          <w:sz w:val="28"/>
          <w:szCs w:val="28"/>
          <w:lang w:eastAsia="ru-RU"/>
        </w:rPr>
      </w:pPr>
      <w:r>
        <w:rPr>
          <w:color w:val="000000"/>
          <w:sz w:val="28"/>
          <w:szCs w:val="28"/>
          <w:lang w:eastAsia="ru-RU"/>
        </w:rPr>
        <w:t>Переменная облачность, преимущественно без осадков, днем по северо-западу местами небольшие дожди. Местами туманы. На дорогах местами гололедица.</w:t>
      </w:r>
    </w:p>
    <w:p w14:paraId="0CB6BEF7" w14:textId="77777777" w:rsidR="001F2426" w:rsidRDefault="00B25487">
      <w:pPr>
        <w:ind w:firstLine="567"/>
        <w:jc w:val="both"/>
        <w:rPr>
          <w:color w:val="000000"/>
          <w:sz w:val="28"/>
          <w:szCs w:val="28"/>
          <w:lang w:eastAsia="ru-RU"/>
        </w:rPr>
      </w:pPr>
      <w:r>
        <w:rPr>
          <w:color w:val="000000"/>
          <w:sz w:val="28"/>
          <w:szCs w:val="28"/>
          <w:lang w:eastAsia="ru-RU"/>
        </w:rPr>
        <w:t>Ветер северный с переходом на юго-западный 4-9 м/с, местами порывы ночью до 14м/с, днем до 16м/с.</w:t>
      </w:r>
    </w:p>
    <w:p w14:paraId="59C8B962" w14:textId="77777777" w:rsidR="001F2426" w:rsidRDefault="00B25487">
      <w:pPr>
        <w:ind w:firstLine="567"/>
        <w:jc w:val="both"/>
        <w:rPr>
          <w:color w:val="000000"/>
          <w:sz w:val="28"/>
          <w:szCs w:val="28"/>
          <w:lang w:eastAsia="ru-RU"/>
        </w:rPr>
      </w:pPr>
      <w:r>
        <w:rPr>
          <w:color w:val="000000"/>
          <w:sz w:val="28"/>
          <w:szCs w:val="28"/>
          <w:lang w:eastAsia="ru-RU"/>
        </w:rPr>
        <w:t>Температура воздуха</w:t>
      </w:r>
      <w:bookmarkEnd w:id="8"/>
      <w:bookmarkEnd w:id="9"/>
      <w:bookmarkEnd w:id="10"/>
      <w:bookmarkEnd w:id="11"/>
      <w:bookmarkEnd w:id="12"/>
      <w:bookmarkEnd w:id="13"/>
      <w:r>
        <w:rPr>
          <w:color w:val="000000"/>
          <w:sz w:val="28"/>
          <w:szCs w:val="28"/>
          <w:lang w:eastAsia="ru-RU"/>
        </w:rPr>
        <w:t xml:space="preserve"> ночью -6°С, -11°С местами до -17°С, днём 0, +5°С.</w:t>
      </w:r>
    </w:p>
    <w:p w14:paraId="047CD286" w14:textId="77777777" w:rsidR="001F2426" w:rsidRDefault="001F2426">
      <w:pPr>
        <w:ind w:firstLine="567"/>
        <w:rPr>
          <w:b/>
          <w:bCs/>
          <w:sz w:val="28"/>
          <w:szCs w:val="28"/>
          <w:highlight w:val="yellow"/>
        </w:rPr>
      </w:pPr>
    </w:p>
    <w:p w14:paraId="43A52410" w14:textId="77777777" w:rsidR="001F2426" w:rsidRDefault="00B25487">
      <w:pPr>
        <w:ind w:firstLine="567"/>
      </w:pPr>
      <w:r>
        <w:rPr>
          <w:b/>
          <w:sz w:val="28"/>
          <w:szCs w:val="28"/>
        </w:rPr>
        <w:t>2.2. Прогноз экологической обстановки.</w:t>
      </w:r>
    </w:p>
    <w:p w14:paraId="31655B4C" w14:textId="77777777" w:rsidR="001F2426" w:rsidRDefault="00B25487">
      <w:pPr>
        <w:ind w:firstLine="567"/>
        <w:rPr>
          <w:highlight w:val="white"/>
        </w:rPr>
      </w:pPr>
      <w:r>
        <w:rPr>
          <w:bCs/>
          <w:sz w:val="28"/>
          <w:szCs w:val="28"/>
          <w:highlight w:val="white"/>
        </w:rPr>
        <w:t>Метеоусловия не будут способствовать накоплению вредных примесей в воздухе города. Общий уровень загрязнения ожидается пониженный.</w:t>
      </w:r>
    </w:p>
    <w:p w14:paraId="186C3227" w14:textId="77777777" w:rsidR="001F2426" w:rsidRDefault="001F2426">
      <w:pPr>
        <w:ind w:firstLine="567"/>
        <w:jc w:val="both"/>
        <w:rPr>
          <w:b/>
          <w:color w:val="000000"/>
          <w:sz w:val="28"/>
          <w:szCs w:val="28"/>
          <w:highlight w:val="yellow"/>
        </w:rPr>
      </w:pPr>
    </w:p>
    <w:p w14:paraId="09CCB6D9" w14:textId="77777777" w:rsidR="001F2426" w:rsidRDefault="00B25487">
      <w:pPr>
        <w:ind w:firstLine="567"/>
        <w:jc w:val="both"/>
        <w:rPr>
          <w:b/>
          <w:color w:val="000000"/>
          <w:sz w:val="28"/>
          <w:szCs w:val="28"/>
        </w:rPr>
      </w:pPr>
      <w:r>
        <w:rPr>
          <w:b/>
          <w:color w:val="000000"/>
          <w:sz w:val="28"/>
          <w:szCs w:val="28"/>
        </w:rPr>
        <w:t>2.3. Прогноз гидрологической обстановки.</w:t>
      </w:r>
    </w:p>
    <w:p w14:paraId="0D8F4A8C" w14:textId="77777777" w:rsidR="001F2426" w:rsidRDefault="00B25487">
      <w:pPr>
        <w:ind w:firstLine="567"/>
        <w:jc w:val="both"/>
        <w:rPr>
          <w:color w:val="000000" w:themeColor="text1"/>
          <w:sz w:val="28"/>
          <w:szCs w:val="28"/>
          <w:highlight w:val="white"/>
        </w:rPr>
      </w:pPr>
      <w:bookmarkStart w:id="14" w:name="_Hlk163747572"/>
      <w:r>
        <w:rPr>
          <w:color w:val="000000" w:themeColor="text1"/>
          <w:sz w:val="28"/>
          <w:szCs w:val="28"/>
          <w:highlight w:val="white"/>
        </w:rPr>
        <w:t>В ближайшие сутки двое ожидается ледоход на реке Иня, где в случае образования ледяных заторов возможно подтопления паводковыми водами садово-дачных участков в СНТ расположенных в Мошковском районе (район нп. Репьево - Мотково).</w:t>
      </w:r>
    </w:p>
    <w:p w14:paraId="4D2B9AAD" w14:textId="77777777" w:rsidR="001F2426" w:rsidRDefault="00B25487">
      <w:pPr>
        <w:ind w:firstLine="567"/>
        <w:jc w:val="both"/>
        <w:rPr>
          <w:color w:val="000000" w:themeColor="text1"/>
          <w:sz w:val="28"/>
          <w:szCs w:val="28"/>
          <w:highlight w:val="white"/>
        </w:rPr>
      </w:pPr>
      <w:r>
        <w:rPr>
          <w:color w:val="000000" w:themeColor="text1"/>
          <w:sz w:val="28"/>
          <w:szCs w:val="28"/>
          <w:highlight w:val="white"/>
        </w:rPr>
        <w:t>Вскрытие остальных рек области в ближайшие сутки не прогнозируется</w:t>
      </w:r>
    </w:p>
    <w:p w14:paraId="1CD9B312" w14:textId="77777777" w:rsidR="001F2426" w:rsidRDefault="00B25487">
      <w:pPr>
        <w:ind w:firstLine="567"/>
        <w:jc w:val="both"/>
        <w:rPr>
          <w:color w:val="000000" w:themeColor="text1"/>
          <w:highlight w:val="white"/>
        </w:rPr>
      </w:pPr>
      <w:r>
        <w:rPr>
          <w:bCs/>
          <w:color w:val="000000" w:themeColor="text1"/>
          <w:sz w:val="28"/>
          <w:szCs w:val="28"/>
          <w:highlight w:val="white"/>
          <w:shd w:val="clear" w:color="auto" w:fill="FFFFFF"/>
        </w:rPr>
        <w:t xml:space="preserve">В связи с продолжающемся снеготаянием, отсутствием, либо захламленностью дренажных систем и засорением водоотводных каналов склоновыми стоками, возможно частичное подтопление пониженных участков местности, подвальных помещений </w:t>
      </w:r>
      <w:r>
        <w:rPr>
          <w:color w:val="000000" w:themeColor="text1"/>
          <w:sz w:val="28"/>
          <w:szCs w:val="28"/>
          <w:highlight w:val="white"/>
        </w:rPr>
        <w:t>зданий и</w:t>
      </w:r>
      <w:r>
        <w:rPr>
          <w:bCs/>
          <w:color w:val="000000" w:themeColor="text1"/>
          <w:sz w:val="28"/>
          <w:szCs w:val="28"/>
          <w:highlight w:val="white"/>
          <w:shd w:val="clear" w:color="auto" w:fill="FFFFFF"/>
        </w:rPr>
        <w:t xml:space="preserve"> сооружений, хозяйственных построек, автомобильных дорог и низководных мостов. </w:t>
      </w:r>
      <w:bookmarkEnd w:id="14"/>
    </w:p>
    <w:p w14:paraId="66B7734F" w14:textId="77777777" w:rsidR="001F2426" w:rsidRDefault="001F2426">
      <w:pPr>
        <w:tabs>
          <w:tab w:val="left" w:pos="0"/>
        </w:tabs>
        <w:ind w:firstLine="567"/>
        <w:rPr>
          <w:b/>
          <w:sz w:val="28"/>
          <w:szCs w:val="28"/>
          <w:highlight w:val="yellow"/>
        </w:rPr>
      </w:pPr>
    </w:p>
    <w:p w14:paraId="26CF7943" w14:textId="77777777" w:rsidR="001F2426" w:rsidRDefault="00B25487">
      <w:pPr>
        <w:tabs>
          <w:tab w:val="left" w:pos="0"/>
        </w:tabs>
        <w:ind w:firstLine="567"/>
      </w:pPr>
      <w:r>
        <w:rPr>
          <w:b/>
          <w:sz w:val="28"/>
          <w:szCs w:val="28"/>
        </w:rPr>
        <w:t>2.4. Прогноз геомагнитной обстановки.</w:t>
      </w:r>
    </w:p>
    <w:p w14:paraId="006BD7D6" w14:textId="77777777" w:rsidR="001F2426" w:rsidRDefault="00B25487">
      <w:pPr>
        <w:tabs>
          <w:tab w:val="left" w:pos="0"/>
        </w:tabs>
        <w:ind w:firstLine="567"/>
        <w:jc w:val="both"/>
        <w:rPr>
          <w:sz w:val="28"/>
          <w:szCs w:val="28"/>
          <w:highlight w:val="white"/>
          <w:shd w:val="clear" w:color="auto" w:fill="FFFFFF"/>
        </w:rPr>
      </w:pPr>
      <w:r>
        <w:rPr>
          <w:sz w:val="28"/>
          <w:szCs w:val="28"/>
          <w:highlight w:val="white"/>
          <w:shd w:val="clear" w:color="auto" w:fill="FFFFFF"/>
        </w:rPr>
        <w:t>Магнитное поле Земли ожидается спокойное. Ухудшение условий КВ-радиосвязи маловероятно. Озоновый слой выше нормы.</w:t>
      </w:r>
    </w:p>
    <w:p w14:paraId="4443CDB6" w14:textId="77777777" w:rsidR="001F2426" w:rsidRDefault="001F2426">
      <w:pPr>
        <w:ind w:firstLine="567"/>
        <w:rPr>
          <w:b/>
          <w:color w:val="000000"/>
          <w:sz w:val="28"/>
          <w:szCs w:val="28"/>
          <w:highlight w:val="yellow"/>
        </w:rPr>
      </w:pPr>
    </w:p>
    <w:p w14:paraId="783795F5" w14:textId="77777777" w:rsidR="001F2426" w:rsidRDefault="00B25487">
      <w:pPr>
        <w:ind w:firstLine="567"/>
      </w:pPr>
      <w:r>
        <w:rPr>
          <w:b/>
          <w:color w:val="000000"/>
          <w:sz w:val="28"/>
          <w:szCs w:val="28"/>
        </w:rPr>
        <w:t>2.5. Прогноз сейсмической обстановки.</w:t>
      </w:r>
    </w:p>
    <w:p w14:paraId="0780D151" w14:textId="77777777" w:rsidR="001F2426" w:rsidRDefault="00B25487">
      <w:pPr>
        <w:ind w:firstLine="567"/>
      </w:pPr>
      <w:r>
        <w:rPr>
          <w:color w:val="000000"/>
          <w:sz w:val="28"/>
          <w:szCs w:val="28"/>
        </w:rPr>
        <w:t>ЧС, вызванные сейсмической активностью, маловероятны.</w:t>
      </w:r>
    </w:p>
    <w:p w14:paraId="73EAC6E5" w14:textId="77777777" w:rsidR="001F2426" w:rsidRDefault="001F2426">
      <w:pPr>
        <w:ind w:firstLine="567"/>
        <w:rPr>
          <w:color w:val="000000"/>
          <w:sz w:val="28"/>
          <w:szCs w:val="28"/>
        </w:rPr>
      </w:pPr>
    </w:p>
    <w:p w14:paraId="10DD416C" w14:textId="77777777" w:rsidR="001F2426" w:rsidRDefault="00B25487">
      <w:pPr>
        <w:ind w:firstLine="567"/>
      </w:pPr>
      <w:r>
        <w:rPr>
          <w:b/>
          <w:color w:val="000000"/>
          <w:sz w:val="28"/>
          <w:szCs w:val="28"/>
        </w:rPr>
        <w:t>2.6. Санитарно-эпидемический прогноз.</w:t>
      </w:r>
      <w:bookmarkStart w:id="15" w:name="_Hlk78032653"/>
      <w:bookmarkEnd w:id="15"/>
    </w:p>
    <w:p w14:paraId="13237406" w14:textId="77777777" w:rsidR="001F2426" w:rsidRDefault="00B25487">
      <w:pPr>
        <w:ind w:firstLine="567"/>
        <w:jc w:val="both"/>
        <w:rPr>
          <w:color w:val="000000"/>
          <w:sz w:val="28"/>
          <w:szCs w:val="28"/>
          <w:highlight w:val="white"/>
        </w:rPr>
      </w:pPr>
      <w:r>
        <w:rPr>
          <w:color w:val="000000"/>
          <w:sz w:val="28"/>
          <w:szCs w:val="28"/>
          <w:highlight w:val="white"/>
        </w:rPr>
        <w:t>Возникновение ЧС маловероятно.</w:t>
      </w:r>
    </w:p>
    <w:p w14:paraId="5226CEF7" w14:textId="77777777" w:rsidR="001F2426" w:rsidRDefault="00B25487">
      <w:pPr>
        <w:ind w:firstLine="567"/>
        <w:jc w:val="both"/>
        <w:rPr>
          <w:highlight w:val="white"/>
        </w:rPr>
      </w:pPr>
      <w:r>
        <w:rPr>
          <w:sz w:val="28"/>
          <w:szCs w:val="28"/>
          <w:highlight w:val="white"/>
          <w:lang w:eastAsia="ar-SA"/>
        </w:rPr>
        <w:t>В связи со сходом снежного покрова на открытых территориях, возможны единичные случаи обращения людей за медицинской помощью, связанные с укусами клещей, которые являются переносчиками клещевого энцефалита.</w:t>
      </w:r>
    </w:p>
    <w:p w14:paraId="35DEA9D4" w14:textId="77777777" w:rsidR="001F2426" w:rsidRDefault="00B25487">
      <w:pPr>
        <w:ind w:firstLine="567"/>
        <w:jc w:val="both"/>
        <w:rPr>
          <w:highlight w:val="white"/>
        </w:rPr>
      </w:pPr>
      <w:r>
        <w:rPr>
          <w:sz w:val="28"/>
          <w:szCs w:val="28"/>
          <w:highlight w:val="white"/>
          <w:lang w:eastAsia="ar-SA"/>
        </w:rPr>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3A260A86" w14:textId="77777777" w:rsidR="001F2426" w:rsidRDefault="001F2426">
      <w:pPr>
        <w:ind w:firstLine="567"/>
        <w:jc w:val="both"/>
        <w:rPr>
          <w:b/>
          <w:bCs/>
          <w:color w:val="000000"/>
          <w:sz w:val="28"/>
          <w:szCs w:val="28"/>
          <w:highlight w:val="yellow"/>
        </w:rPr>
      </w:pPr>
    </w:p>
    <w:p w14:paraId="606E8EB8" w14:textId="77777777" w:rsidR="001F2426" w:rsidRDefault="00B25487">
      <w:pPr>
        <w:ind w:firstLine="567"/>
        <w:jc w:val="both"/>
        <w:rPr>
          <w:b/>
          <w:bCs/>
          <w:color w:val="000000"/>
          <w:sz w:val="28"/>
          <w:szCs w:val="28"/>
        </w:rPr>
      </w:pPr>
      <w:r>
        <w:rPr>
          <w:b/>
          <w:color w:val="000000"/>
          <w:sz w:val="28"/>
          <w:szCs w:val="28"/>
        </w:rPr>
        <w:t>2.7. Прогноз эпизоотической обстановки.</w:t>
      </w:r>
    </w:p>
    <w:p w14:paraId="0C661318" w14:textId="77777777" w:rsidR="001F2426" w:rsidRDefault="00B25487">
      <w:pPr>
        <w:ind w:firstLine="567"/>
        <w:jc w:val="both"/>
        <w:rPr>
          <w:color w:val="000000"/>
          <w:sz w:val="28"/>
          <w:szCs w:val="28"/>
        </w:rPr>
      </w:pPr>
      <w:r>
        <w:rPr>
          <w:color w:val="000000"/>
          <w:sz w:val="28"/>
          <w:szCs w:val="28"/>
        </w:rPr>
        <w:t>ЧС маловероятны. Возможны единичные случаи заболевания животных бешенством.</w:t>
      </w:r>
    </w:p>
    <w:p w14:paraId="42F748ED" w14:textId="77777777" w:rsidR="001F2426" w:rsidRDefault="001F2426">
      <w:pPr>
        <w:ind w:firstLine="567"/>
        <w:jc w:val="both"/>
        <w:rPr>
          <w:color w:val="000000"/>
          <w:sz w:val="28"/>
          <w:szCs w:val="28"/>
        </w:rPr>
      </w:pPr>
    </w:p>
    <w:p w14:paraId="23B57155" w14:textId="77777777" w:rsidR="001F2426" w:rsidRDefault="001F2426">
      <w:pPr>
        <w:shd w:val="clear" w:color="auto" w:fill="FFFFFF"/>
        <w:ind w:firstLine="567"/>
        <w:jc w:val="both"/>
        <w:rPr>
          <w:b/>
          <w:sz w:val="28"/>
          <w:szCs w:val="28"/>
        </w:rPr>
      </w:pPr>
    </w:p>
    <w:p w14:paraId="02C99D6E" w14:textId="77777777" w:rsidR="001F2426" w:rsidRDefault="001F2426">
      <w:pPr>
        <w:shd w:val="clear" w:color="auto" w:fill="FFFFFF"/>
        <w:ind w:firstLine="567"/>
        <w:jc w:val="both"/>
        <w:rPr>
          <w:b/>
          <w:sz w:val="28"/>
          <w:szCs w:val="28"/>
        </w:rPr>
      </w:pPr>
    </w:p>
    <w:p w14:paraId="0BA92662" w14:textId="77777777" w:rsidR="001F2426" w:rsidRDefault="001F2426">
      <w:pPr>
        <w:shd w:val="clear" w:color="auto" w:fill="FFFFFF"/>
        <w:ind w:firstLine="567"/>
        <w:jc w:val="both"/>
        <w:rPr>
          <w:b/>
          <w:sz w:val="28"/>
          <w:szCs w:val="28"/>
        </w:rPr>
      </w:pPr>
    </w:p>
    <w:p w14:paraId="73323187" w14:textId="77777777" w:rsidR="001F2426" w:rsidRDefault="001F2426">
      <w:pPr>
        <w:shd w:val="clear" w:color="auto" w:fill="FFFFFF"/>
        <w:ind w:firstLine="567"/>
        <w:jc w:val="both"/>
        <w:rPr>
          <w:b/>
          <w:sz w:val="28"/>
          <w:szCs w:val="28"/>
        </w:rPr>
      </w:pPr>
    </w:p>
    <w:p w14:paraId="67A2F427" w14:textId="77777777" w:rsidR="001F2426" w:rsidRDefault="00B25487">
      <w:pPr>
        <w:shd w:val="clear" w:color="auto" w:fill="FFFFFF"/>
        <w:ind w:firstLine="567"/>
        <w:jc w:val="both"/>
      </w:pPr>
      <w:r>
        <w:rPr>
          <w:b/>
          <w:sz w:val="28"/>
          <w:szCs w:val="28"/>
        </w:rPr>
        <w:t>2.8. Прогноз пожарной обстановки.</w:t>
      </w:r>
    </w:p>
    <w:p w14:paraId="717D7147" w14:textId="77777777" w:rsidR="001F2426" w:rsidRDefault="00B25487">
      <w:pPr>
        <w:ind w:firstLine="567"/>
        <w:jc w:val="both"/>
      </w:pPr>
      <w:bookmarkStart w:id="16" w:name="_Hlk152942468"/>
      <w:r>
        <w:rPr>
          <w:sz w:val="28"/>
          <w:szCs w:val="28"/>
        </w:rPr>
        <w:t xml:space="preserve">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 связанный с использованием обогревательных устройств, в том числе кустарного производства, </w:t>
      </w:r>
      <w:r>
        <w:rPr>
          <w:sz w:val="28"/>
          <w:szCs w:val="28"/>
        </w:rPr>
        <w:lastRenderedPageBreak/>
        <w:t>неправильным устройством и неисправностью отопительных печей и дымоходов, использованием для обогрева помещений газового оборудования.</w:t>
      </w:r>
    </w:p>
    <w:p w14:paraId="746FAD52" w14:textId="77777777" w:rsidR="001F2426" w:rsidRDefault="00B25487">
      <w:pPr>
        <w:ind w:firstLine="567"/>
        <w:jc w:val="both"/>
      </w:pPr>
      <w:r>
        <w:rPr>
          <w:sz w:val="28"/>
          <w:szCs w:val="28"/>
        </w:rPr>
        <w:t>Причинами возгорания могут стать неосторожное обращение населения с огнём, в том числе при курении, нарушение правил устройства и эксплуатации электрооборудования, нарушение правил монтажа и эксплуатации</w:t>
      </w:r>
      <w:r>
        <w:rPr>
          <w:color w:val="000000"/>
          <w:sz w:val="28"/>
          <w:szCs w:val="28"/>
        </w:rPr>
        <w:t xml:space="preserve"> электропроводки.</w:t>
      </w:r>
      <w:bookmarkEnd w:id="16"/>
    </w:p>
    <w:p w14:paraId="7B591ECB" w14:textId="77777777" w:rsidR="001F2426" w:rsidRDefault="001F2426">
      <w:pPr>
        <w:ind w:firstLine="567"/>
        <w:jc w:val="both"/>
        <w:rPr>
          <w:b/>
          <w:sz w:val="28"/>
          <w:szCs w:val="28"/>
          <w:highlight w:val="yellow"/>
        </w:rPr>
      </w:pPr>
    </w:p>
    <w:p w14:paraId="24FF4344" w14:textId="77777777" w:rsidR="001F2426" w:rsidRDefault="00B25487">
      <w:pPr>
        <w:ind w:firstLine="567"/>
        <w:jc w:val="both"/>
      </w:pPr>
      <w:r>
        <w:rPr>
          <w:b/>
          <w:sz w:val="28"/>
          <w:szCs w:val="28"/>
        </w:rPr>
        <w:t>2.9. Прогноз обстановки на объектах энергетики.</w:t>
      </w:r>
    </w:p>
    <w:p w14:paraId="6FC4425F" w14:textId="77777777" w:rsidR="001F2426" w:rsidRDefault="00B25487">
      <w:pPr>
        <w:ind w:firstLine="567"/>
        <w:jc w:val="both"/>
      </w:pPr>
      <w:r>
        <w:rPr>
          <w:sz w:val="28"/>
          <w:szCs w:val="28"/>
        </w:rPr>
        <w:t>Риск возникновения аварий на объектах энергетики, способных привести к ЧС выше муниципального уровня, маловероятен.</w:t>
      </w:r>
      <w:r>
        <w:t xml:space="preserve"> </w:t>
      </w:r>
    </w:p>
    <w:p w14:paraId="573318F7" w14:textId="77777777" w:rsidR="001F2426" w:rsidRDefault="00B25487">
      <w:pPr>
        <w:ind w:firstLine="567"/>
        <w:jc w:val="both"/>
        <w:rPr>
          <w:highlight w:val="white"/>
        </w:rPr>
      </w:pPr>
      <w:r>
        <w:rPr>
          <w:sz w:val="28"/>
          <w:szCs w:val="28"/>
          <w:highlight w:val="white"/>
        </w:rPr>
        <w:t>Не исключается вероятность подтопления объектов энергетики в том числе опор ЛЭП, что может привести к их подмыву и падению, обрыву и провисанию проводов, повреждению электроустановок.</w:t>
      </w:r>
    </w:p>
    <w:p w14:paraId="5E51AFA5" w14:textId="77777777" w:rsidR="001F2426" w:rsidRDefault="00B25487">
      <w:pPr>
        <w:ind w:firstLine="567"/>
        <w:jc w:val="both"/>
        <w:rPr>
          <w:highlight w:val="white"/>
        </w:rPr>
      </w:pPr>
      <w:bookmarkStart w:id="17" w:name="_Hlk163747381"/>
      <w:r>
        <w:rPr>
          <w:sz w:val="28"/>
          <w:szCs w:val="28"/>
          <w:highlight w:val="white"/>
        </w:rPr>
        <w:t>В связи с прохождением весеннего половодья возможно увеличение сроков восстановления систем энергоснабжения, вызванное затруднением доставки аварийных бригад до места возможных аварий на объектах энергетики с целью проведения ремонтных работ из-за возможного нарушения транспортного сообщения.</w:t>
      </w:r>
      <w:bookmarkEnd w:id="17"/>
    </w:p>
    <w:p w14:paraId="7ECC26B4" w14:textId="77777777" w:rsidR="001F2426" w:rsidRDefault="001F2426">
      <w:pPr>
        <w:ind w:firstLine="567"/>
        <w:jc w:val="both"/>
        <w:rPr>
          <w:b/>
          <w:bCs/>
          <w:color w:val="000000"/>
          <w:sz w:val="28"/>
          <w:szCs w:val="28"/>
        </w:rPr>
      </w:pPr>
    </w:p>
    <w:p w14:paraId="78F5B874" w14:textId="77777777" w:rsidR="001F2426" w:rsidRDefault="00B25487">
      <w:pPr>
        <w:ind w:firstLine="567"/>
        <w:jc w:val="both"/>
      </w:pPr>
      <w:r>
        <w:rPr>
          <w:b/>
          <w:bCs/>
          <w:color w:val="000000"/>
          <w:sz w:val="28"/>
          <w:szCs w:val="28"/>
        </w:rPr>
        <w:t>2.10. Прогноз обстановки на объектах ЖКХ.</w:t>
      </w:r>
      <w:bookmarkStart w:id="18" w:name="_Hlk122957635"/>
    </w:p>
    <w:p w14:paraId="05B23E18" w14:textId="77777777" w:rsidR="001F2426" w:rsidRDefault="00B25487">
      <w:pPr>
        <w:ind w:firstLine="567"/>
        <w:jc w:val="both"/>
        <w:rPr>
          <w:highlight w:val="white"/>
        </w:rPr>
      </w:pPr>
      <w:r>
        <w:rPr>
          <w:sz w:val="28"/>
          <w:szCs w:val="28"/>
          <w:highlight w:val="white"/>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p>
    <w:p w14:paraId="2204CD40" w14:textId="77777777" w:rsidR="001F2426" w:rsidRDefault="00B25487">
      <w:pPr>
        <w:ind w:firstLine="567"/>
        <w:jc w:val="both"/>
      </w:pPr>
      <w:r>
        <w:rPr>
          <w:sz w:val="28"/>
          <w:szCs w:val="28"/>
        </w:rPr>
        <w:t>Учитывая плотность населения и общее количество объектов ЖКХ, к наиболее вероятным районам по аварийности на объектах ЖКХ можно отнести</w:t>
      </w:r>
      <w:r>
        <w:rPr>
          <w:color w:val="000000"/>
          <w:sz w:val="28"/>
          <w:szCs w:val="28"/>
        </w:rPr>
        <w:t xml:space="preserve">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14:paraId="2D42E25F" w14:textId="77777777" w:rsidR="001F2426" w:rsidRDefault="001F2426">
      <w:pPr>
        <w:ind w:firstLine="567"/>
        <w:jc w:val="both"/>
        <w:rPr>
          <w:color w:val="000000"/>
          <w:sz w:val="28"/>
          <w:szCs w:val="28"/>
          <w:highlight w:val="yellow"/>
        </w:rPr>
      </w:pPr>
    </w:p>
    <w:p w14:paraId="79F33358" w14:textId="77777777" w:rsidR="001F2426" w:rsidRDefault="00B25487">
      <w:pPr>
        <w:ind w:firstLine="567"/>
        <w:jc w:val="both"/>
      </w:pPr>
      <w:r>
        <w:rPr>
          <w:b/>
          <w:color w:val="000000"/>
          <w:sz w:val="28"/>
          <w:szCs w:val="28"/>
        </w:rPr>
        <w:t>2.11. Прогноз происшествий на водных объектах</w:t>
      </w:r>
      <w:bookmarkEnd w:id="18"/>
      <w:r>
        <w:rPr>
          <w:b/>
          <w:color w:val="000000"/>
          <w:sz w:val="28"/>
          <w:szCs w:val="28"/>
        </w:rPr>
        <w:t>.</w:t>
      </w:r>
    </w:p>
    <w:p w14:paraId="0205B933" w14:textId="77777777" w:rsidR="001F2426" w:rsidRDefault="00B25487">
      <w:pPr>
        <w:ind w:firstLine="567"/>
        <w:jc w:val="both"/>
        <w:rPr>
          <w:b/>
          <w:sz w:val="28"/>
          <w:szCs w:val="28"/>
        </w:rPr>
      </w:pPr>
      <w:r>
        <w:rPr>
          <w:sz w:val="28"/>
          <w:szCs w:val="28"/>
        </w:rPr>
        <w:t xml:space="preserve">Сохраняется вероятность возникновения несчастных случаев и происшествий на водоемах, связанных с провалом людей в местах выхода на тонкий лед на реках, не вскрывшихся ото льда, а на водоёмах, освободившихся ото льда -  в случаях нарушения правил безопасности при пользовании маломерными плавательными средствами при лове рыбы, по причине оставления детей без присмотра вблизи водоемов с наибольшей  вероятностью на Новосибирском водохранилище, </w:t>
      </w:r>
      <w:r>
        <w:rPr>
          <w:sz w:val="28"/>
        </w:rPr>
        <w:t xml:space="preserve">на реках Обь, Бердь, </w:t>
      </w:r>
      <w:r>
        <w:rPr>
          <w:sz w:val="28"/>
          <w:szCs w:val="28"/>
        </w:rPr>
        <w:t>Иня, Омь, озерах Чаны, Мал.Чаны, Яркуль и Сартлан.</w:t>
      </w:r>
    </w:p>
    <w:p w14:paraId="309E8151" w14:textId="77777777" w:rsidR="001F2426" w:rsidRDefault="001F2426">
      <w:pPr>
        <w:ind w:firstLine="567"/>
        <w:jc w:val="both"/>
        <w:rPr>
          <w:highlight w:val="white"/>
        </w:rPr>
      </w:pPr>
    </w:p>
    <w:p w14:paraId="4BD3C536" w14:textId="77777777" w:rsidR="001F2426" w:rsidRDefault="00B25487">
      <w:pPr>
        <w:ind w:firstLine="567"/>
        <w:jc w:val="both"/>
        <w:rPr>
          <w:sz w:val="28"/>
          <w:szCs w:val="28"/>
          <w:highlight w:val="white"/>
        </w:rPr>
      </w:pPr>
      <w:bookmarkStart w:id="19" w:name="_Hlk163747519"/>
      <w:r>
        <w:rPr>
          <w:sz w:val="28"/>
          <w:szCs w:val="28"/>
          <w:highlight w:val="white"/>
        </w:rPr>
        <w:t>Возможен отрыв прибрежного льда на р. Обь ниже по течению (кромка ледостава находится ниже гидропоста н.п. Кругликово).</w:t>
      </w:r>
      <w:bookmarkEnd w:id="19"/>
    </w:p>
    <w:p w14:paraId="16418FB9" w14:textId="77777777" w:rsidR="001F2426" w:rsidRDefault="001F2426">
      <w:pPr>
        <w:ind w:firstLine="567"/>
        <w:jc w:val="both"/>
        <w:rPr>
          <w:color w:val="000000"/>
          <w:sz w:val="28"/>
          <w:szCs w:val="28"/>
          <w:highlight w:val="yellow"/>
        </w:rPr>
      </w:pPr>
    </w:p>
    <w:p w14:paraId="6C335D48" w14:textId="77777777" w:rsidR="001F2426" w:rsidRDefault="00B25487">
      <w:pPr>
        <w:ind w:firstLine="567"/>
        <w:jc w:val="both"/>
      </w:pPr>
      <w:r>
        <w:rPr>
          <w:b/>
          <w:sz w:val="28"/>
          <w:szCs w:val="28"/>
        </w:rPr>
        <w:t>2.12. Прогноз обстановки на дорогах.</w:t>
      </w:r>
    </w:p>
    <w:p w14:paraId="098E9263" w14:textId="77777777" w:rsidR="001F2426" w:rsidRDefault="00B25487">
      <w:pPr>
        <w:ind w:firstLine="567"/>
        <w:jc w:val="both"/>
      </w:pPr>
      <w:bookmarkStart w:id="20" w:name="_Hlk163747474"/>
      <w:r>
        <w:rPr>
          <w:sz w:val="28"/>
          <w:szCs w:val="28"/>
          <w:highlight w:val="white"/>
        </w:rPr>
        <w:t xml:space="preserve">Ухудшение видимости в туманах, местами гололёдные явления, </w:t>
      </w:r>
      <w:bookmarkEnd w:id="20"/>
      <w:r>
        <w:rPr>
          <w:sz w:val="28"/>
          <w:szCs w:val="28"/>
        </w:rPr>
        <w:t>ухудшение дорожного покрытия, большое количество автотранспорта, в том числе</w:t>
      </w:r>
      <w:r>
        <w:t xml:space="preserve"> </w:t>
      </w:r>
      <w:r>
        <w:rPr>
          <w:sz w:val="28"/>
          <w:szCs w:val="28"/>
        </w:rPr>
        <w:lastRenderedPageBreak/>
        <w:t>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p>
    <w:p w14:paraId="3D92A3ED" w14:textId="77777777" w:rsidR="001F2426" w:rsidRDefault="00B25487">
      <w:pPr>
        <w:ind w:firstLine="567"/>
        <w:jc w:val="both"/>
      </w:pPr>
      <w:r>
        <w:rPr>
          <w:color w:val="000000"/>
          <w:sz w:val="28"/>
          <w:szCs w:val="28"/>
        </w:rPr>
        <w:t>-</w:t>
      </w:r>
      <w:r>
        <w:rPr>
          <w:color w:val="000000"/>
          <w:sz w:val="28"/>
          <w:szCs w:val="28"/>
        </w:rPr>
        <w:tab/>
        <w:t>Р-256 «Чуйский тракт» – с 35,812 км по 35,844 км, с 37,350 км по 482 км</w:t>
      </w:r>
      <w:r>
        <w:rPr>
          <w:color w:val="000000"/>
          <w:sz w:val="28"/>
          <w:szCs w:val="28"/>
        </w:rPr>
        <w:br w:type="textWrapping" w:clear="all"/>
        <w:t xml:space="preserve">(г. Бердск, протяженность 0,165 км, пересечение с железнодорожными путями </w:t>
      </w:r>
      <w:r>
        <w:rPr>
          <w:color w:val="000000"/>
          <w:sz w:val="28"/>
          <w:szCs w:val="28"/>
        </w:rPr>
        <w:br w:type="textWrapping" w:clear="all"/>
        <w:t>в одном уровне);</w:t>
      </w:r>
    </w:p>
    <w:p w14:paraId="3DA78B45" w14:textId="77777777" w:rsidR="001F2426" w:rsidRDefault="00B25487">
      <w:pPr>
        <w:ind w:firstLine="567"/>
        <w:jc w:val="both"/>
      </w:pPr>
      <w:r>
        <w:rPr>
          <w:color w:val="000000"/>
          <w:sz w:val="28"/>
          <w:szCs w:val="28"/>
        </w:rPr>
        <w:t>-</w:t>
      </w:r>
      <w:r>
        <w:rPr>
          <w:color w:val="000000"/>
          <w:sz w:val="28"/>
          <w:szCs w:val="28"/>
        </w:rPr>
        <w:tab/>
        <w:t>Р-256 «Чуйский тракт» – с 32,398 км по 32,569 км, (г. Бердск, протяженность 0,18 км, опасный поворот);</w:t>
      </w:r>
    </w:p>
    <w:p w14:paraId="5F96BD8A" w14:textId="77777777" w:rsidR="001F2426" w:rsidRDefault="00B25487">
      <w:pPr>
        <w:ind w:firstLine="567"/>
        <w:jc w:val="both"/>
      </w:pPr>
      <w:r>
        <w:rPr>
          <w:color w:val="000000"/>
          <w:sz w:val="28"/>
          <w:szCs w:val="28"/>
        </w:rPr>
        <w:t>-</w:t>
      </w:r>
      <w:r>
        <w:rPr>
          <w:color w:val="000000"/>
          <w:sz w:val="28"/>
          <w:szCs w:val="28"/>
        </w:rPr>
        <w:tab/>
        <w:t>Р-256 «Чуйский тракт» – с 37,849 км по 38,029 км, с 38,136 км по 38,218 км, с 39,937 км по 39,458 км (г. Бердск, протяженность 0,693 км, опасный поворот);</w:t>
      </w:r>
    </w:p>
    <w:p w14:paraId="34F2516B" w14:textId="77777777" w:rsidR="001F2426" w:rsidRDefault="00B25487">
      <w:pPr>
        <w:ind w:firstLine="567"/>
        <w:jc w:val="both"/>
      </w:pPr>
      <w:r>
        <w:rPr>
          <w:color w:val="000000"/>
          <w:sz w:val="28"/>
          <w:szCs w:val="28"/>
        </w:rPr>
        <w:t>-</w:t>
      </w:r>
      <w:r>
        <w:rPr>
          <w:color w:val="000000"/>
          <w:sz w:val="28"/>
          <w:szCs w:val="28"/>
        </w:rPr>
        <w:tab/>
        <w:t>Р-256 «Чуйский тракт» – с 43,082 км по 43,812 км (Искитимский район, протяженность 0,765 км, крутой спуск (подъём));</w:t>
      </w:r>
    </w:p>
    <w:p w14:paraId="4F2A3A21" w14:textId="77777777" w:rsidR="001F2426" w:rsidRDefault="00B25487">
      <w:pPr>
        <w:ind w:firstLine="567"/>
        <w:jc w:val="both"/>
      </w:pPr>
      <w:r>
        <w:rPr>
          <w:color w:val="000000"/>
          <w:sz w:val="28"/>
          <w:szCs w:val="28"/>
        </w:rPr>
        <w:t>-</w:t>
      </w:r>
      <w:r>
        <w:rPr>
          <w:color w:val="000000"/>
          <w:sz w:val="28"/>
          <w:szCs w:val="28"/>
        </w:rPr>
        <w:tab/>
        <w:t>Р-256 «Чуйский тракт» – с 48,541 км по 48,954 км (Искитимский район, протяженность 0,413 км, крутой спуск (подъём));</w:t>
      </w:r>
    </w:p>
    <w:p w14:paraId="2204F009" w14:textId="77777777" w:rsidR="001F2426" w:rsidRDefault="00B25487">
      <w:pPr>
        <w:ind w:firstLine="567"/>
        <w:jc w:val="both"/>
      </w:pPr>
      <w:r>
        <w:rPr>
          <w:color w:val="000000"/>
          <w:sz w:val="28"/>
          <w:szCs w:val="28"/>
        </w:rPr>
        <w:t>-</w:t>
      </w:r>
      <w:r>
        <w:rPr>
          <w:color w:val="000000"/>
          <w:sz w:val="28"/>
          <w:szCs w:val="28"/>
        </w:rPr>
        <w:tab/>
        <w:t>Р-256 «Чуйский тракт» – с 52,710 км по 54,782 км (Искитимский район, протяженность 2,012 км, крутой спуск (подъём));</w:t>
      </w:r>
    </w:p>
    <w:p w14:paraId="32796043" w14:textId="77777777" w:rsidR="001F2426" w:rsidRDefault="00B25487">
      <w:pPr>
        <w:ind w:firstLine="567"/>
        <w:jc w:val="both"/>
      </w:pPr>
      <w:r>
        <w:rPr>
          <w:color w:val="000000"/>
          <w:sz w:val="28"/>
          <w:szCs w:val="28"/>
        </w:rPr>
        <w:t>-</w:t>
      </w:r>
      <w:r>
        <w:rPr>
          <w:color w:val="000000"/>
          <w:sz w:val="28"/>
          <w:szCs w:val="28"/>
        </w:rPr>
        <w:tab/>
        <w:t>Р-256 «Чуйский тракт» - с 96,527 км по 98,205 км (Черепановский район, протяженность 1,678 км, крутой спуск (подъём));</w:t>
      </w:r>
    </w:p>
    <w:p w14:paraId="756EBFC1" w14:textId="77777777" w:rsidR="001F2426" w:rsidRDefault="00B25487">
      <w:pPr>
        <w:ind w:firstLine="567"/>
        <w:jc w:val="both"/>
      </w:pPr>
      <w:r>
        <w:rPr>
          <w:color w:val="000000"/>
          <w:sz w:val="28"/>
          <w:szCs w:val="28"/>
        </w:rPr>
        <w:t>-</w:t>
      </w:r>
      <w:r>
        <w:rPr>
          <w:color w:val="000000"/>
          <w:sz w:val="28"/>
          <w:szCs w:val="28"/>
        </w:rPr>
        <w:tab/>
        <w:t>Р-255 «Сибирь» – с 56,170 км по 56,579 км (Мошковский район, протяженность 0,409 км, пересечение с железнодорожными путями в одном уровне);</w:t>
      </w:r>
    </w:p>
    <w:p w14:paraId="34BF5204" w14:textId="77777777" w:rsidR="001F2426" w:rsidRDefault="00B25487">
      <w:pPr>
        <w:ind w:firstLine="567"/>
        <w:jc w:val="both"/>
      </w:pPr>
      <w:r>
        <w:rPr>
          <w:color w:val="000000"/>
          <w:sz w:val="28"/>
          <w:szCs w:val="28"/>
        </w:rPr>
        <w:t>-</w:t>
      </w:r>
      <w:r>
        <w:rPr>
          <w:color w:val="000000"/>
          <w:sz w:val="28"/>
          <w:szCs w:val="28"/>
        </w:rPr>
        <w:tab/>
        <w:t>Р-255 «Сибирь» – с 58,400 км по 59,473 км (Мошковский район, протяженность 1,073 км, крутой спуск (подъём));</w:t>
      </w:r>
    </w:p>
    <w:p w14:paraId="2ABA2385" w14:textId="77777777" w:rsidR="001F2426" w:rsidRDefault="00B25487">
      <w:pPr>
        <w:ind w:firstLine="567"/>
        <w:jc w:val="both"/>
      </w:pPr>
      <w:r>
        <w:rPr>
          <w:color w:val="000000"/>
          <w:sz w:val="28"/>
          <w:szCs w:val="28"/>
        </w:rPr>
        <w:t>-</w:t>
      </w:r>
      <w:r>
        <w:rPr>
          <w:color w:val="000000"/>
          <w:sz w:val="28"/>
          <w:szCs w:val="28"/>
        </w:rPr>
        <w:tab/>
        <w:t>Р-255 «Сибирь» – с 62,409 км по 63,188 км (Мошковский район, протяженность 0,779 км, опасный поворот);</w:t>
      </w:r>
    </w:p>
    <w:p w14:paraId="41F16468" w14:textId="77777777" w:rsidR="001F2426" w:rsidRDefault="00B25487">
      <w:pPr>
        <w:ind w:firstLine="567"/>
        <w:jc w:val="both"/>
      </w:pPr>
      <w:r>
        <w:rPr>
          <w:color w:val="000000"/>
          <w:sz w:val="28"/>
          <w:szCs w:val="28"/>
        </w:rPr>
        <w:t>-</w:t>
      </w:r>
      <w:r>
        <w:rPr>
          <w:color w:val="000000"/>
          <w:sz w:val="28"/>
          <w:szCs w:val="28"/>
        </w:rPr>
        <w:tab/>
        <w:t>Р-255 «Сибирь» – с 69,111 км по 70,752 км (Мошковский район, протяженность 1,641км, опасный поворот);</w:t>
      </w:r>
    </w:p>
    <w:p w14:paraId="64A5C15F" w14:textId="77777777" w:rsidR="001F2426" w:rsidRDefault="00B25487">
      <w:pPr>
        <w:ind w:firstLine="567"/>
        <w:jc w:val="both"/>
      </w:pPr>
      <w:r>
        <w:rPr>
          <w:color w:val="000000"/>
          <w:sz w:val="28"/>
          <w:szCs w:val="28"/>
        </w:rPr>
        <w:t>-</w:t>
      </w:r>
      <w:r>
        <w:rPr>
          <w:color w:val="000000"/>
          <w:sz w:val="28"/>
          <w:szCs w:val="28"/>
        </w:rPr>
        <w:tab/>
        <w:t>Р-255 «Сибирь» – с 71,418 км по 72,788 км (Мошковский район, протяженность 1,370 км, опасный поворот);</w:t>
      </w:r>
    </w:p>
    <w:p w14:paraId="45F84050" w14:textId="77777777" w:rsidR="001F2426" w:rsidRDefault="00B25487">
      <w:pPr>
        <w:ind w:firstLine="567"/>
        <w:jc w:val="both"/>
      </w:pPr>
      <w:r>
        <w:rPr>
          <w:color w:val="000000"/>
          <w:sz w:val="28"/>
          <w:szCs w:val="28"/>
        </w:rPr>
        <w:t>-</w:t>
      </w:r>
      <w:r>
        <w:rPr>
          <w:color w:val="000000"/>
          <w:sz w:val="28"/>
          <w:szCs w:val="28"/>
        </w:rPr>
        <w:tab/>
        <w:t>Р-255 «Сибирь» – с 90,042 км по 91,863 км (Мошковский район, протяженность 1,443 км, крутой спуск (подъём));</w:t>
      </w:r>
    </w:p>
    <w:p w14:paraId="5FC81EFE" w14:textId="77777777" w:rsidR="001F2426" w:rsidRDefault="00B25487">
      <w:pPr>
        <w:ind w:firstLine="567"/>
        <w:jc w:val="both"/>
      </w:pPr>
      <w:r>
        <w:rPr>
          <w:color w:val="000000"/>
          <w:sz w:val="28"/>
          <w:szCs w:val="28"/>
        </w:rPr>
        <w:t>-</w:t>
      </w:r>
      <w:r>
        <w:rPr>
          <w:color w:val="000000"/>
          <w:sz w:val="28"/>
          <w:szCs w:val="28"/>
        </w:rPr>
        <w:tab/>
        <w:t>Р-255 «Сибирь» – с 95,180 км по 96,829 км (Болотнинский район, протяженность 1,649 км, опасный поворот);</w:t>
      </w:r>
    </w:p>
    <w:p w14:paraId="1B59DFA0" w14:textId="77777777" w:rsidR="001F2426" w:rsidRDefault="00B25487">
      <w:pPr>
        <w:ind w:firstLine="567"/>
        <w:jc w:val="both"/>
      </w:pPr>
      <w:r>
        <w:rPr>
          <w:color w:val="000000"/>
          <w:sz w:val="28"/>
          <w:szCs w:val="28"/>
        </w:rPr>
        <w:t>-</w:t>
      </w:r>
      <w:r>
        <w:rPr>
          <w:color w:val="000000"/>
          <w:sz w:val="28"/>
          <w:szCs w:val="28"/>
        </w:rPr>
        <w:tab/>
        <w:t>Р-255 «Сибирь» – с 105,320 км по 106,370 км (Болотнинский район, протяженность 1,350 км, опасный поворот);</w:t>
      </w:r>
    </w:p>
    <w:p w14:paraId="61E4BF6F" w14:textId="77777777" w:rsidR="001F2426" w:rsidRDefault="00B25487">
      <w:pPr>
        <w:ind w:firstLine="567"/>
        <w:jc w:val="both"/>
      </w:pPr>
      <w:r>
        <w:rPr>
          <w:color w:val="000000"/>
          <w:sz w:val="28"/>
          <w:szCs w:val="28"/>
        </w:rPr>
        <w:t>-</w:t>
      </w:r>
      <w:r>
        <w:rPr>
          <w:color w:val="000000"/>
          <w:sz w:val="28"/>
          <w:szCs w:val="28"/>
        </w:rPr>
        <w:tab/>
        <w:t>Р-255 «Сибирь» – с 106,672 км по 108,617 км (Болотнинский район, протяженность 1,945 км, крутой спуск (подъём));</w:t>
      </w:r>
    </w:p>
    <w:p w14:paraId="1F90FC03" w14:textId="77777777" w:rsidR="001F2426" w:rsidRDefault="00B25487">
      <w:pPr>
        <w:ind w:firstLine="567"/>
        <w:jc w:val="both"/>
      </w:pPr>
      <w:r>
        <w:rPr>
          <w:color w:val="000000"/>
          <w:sz w:val="28"/>
          <w:szCs w:val="28"/>
        </w:rPr>
        <w:t>-</w:t>
      </w:r>
      <w:r>
        <w:rPr>
          <w:color w:val="000000"/>
          <w:sz w:val="28"/>
          <w:szCs w:val="28"/>
        </w:rPr>
        <w:tab/>
        <w:t>Р-255 «Сибирь» – с 107,825 км по 108,502 км (Болотнинский район, протяженность 0,677 км, опасный поворот);</w:t>
      </w:r>
    </w:p>
    <w:p w14:paraId="1820CE24" w14:textId="77777777" w:rsidR="001F2426" w:rsidRDefault="00B25487">
      <w:pPr>
        <w:ind w:firstLine="567"/>
        <w:jc w:val="both"/>
      </w:pPr>
      <w:r>
        <w:rPr>
          <w:color w:val="000000"/>
          <w:sz w:val="28"/>
          <w:szCs w:val="28"/>
        </w:rPr>
        <w:lastRenderedPageBreak/>
        <w:t>-</w:t>
      </w:r>
      <w:r>
        <w:rPr>
          <w:color w:val="000000"/>
          <w:sz w:val="28"/>
          <w:szCs w:val="28"/>
        </w:rPr>
        <w:tab/>
        <w:t>Р-255 «Сибирь» – с 137,388 км по 138,658 км (Болотнинский район, протяженность 1,270 км, опасный поворот);</w:t>
      </w:r>
    </w:p>
    <w:p w14:paraId="3D9106C2" w14:textId="77777777" w:rsidR="001F2426" w:rsidRDefault="00B25487">
      <w:pPr>
        <w:ind w:firstLine="567"/>
        <w:jc w:val="both"/>
      </w:pPr>
      <w:r>
        <w:rPr>
          <w:color w:val="000000"/>
          <w:sz w:val="28"/>
          <w:szCs w:val="28"/>
        </w:rPr>
        <w:t>-</w:t>
      </w:r>
      <w:r>
        <w:rPr>
          <w:color w:val="000000"/>
          <w:sz w:val="28"/>
          <w:szCs w:val="28"/>
        </w:rPr>
        <w:tab/>
        <w:t>Р-255 «Сибирь» – с 139,350 км по 141,000 км (Болотнинский район, протяженность 1,650 км, опасный поворот);</w:t>
      </w:r>
    </w:p>
    <w:p w14:paraId="7FBD057B" w14:textId="77777777" w:rsidR="001F2426" w:rsidRDefault="00B25487">
      <w:pPr>
        <w:ind w:firstLine="567"/>
        <w:jc w:val="both"/>
      </w:pPr>
      <w:r>
        <w:rPr>
          <w:color w:val="000000"/>
          <w:sz w:val="28"/>
          <w:szCs w:val="28"/>
        </w:rPr>
        <w:t>-</w:t>
      </w:r>
      <w:r>
        <w:rPr>
          <w:color w:val="000000"/>
          <w:sz w:val="28"/>
          <w:szCs w:val="28"/>
        </w:rPr>
        <w:tab/>
        <w:t>Р-255 «Сибирь» – с 139,038 км по 139,785 км (Болотнинский район, протяженность 0,757 км, крутой спуск (подъём)).</w:t>
      </w:r>
    </w:p>
    <w:p w14:paraId="11884B0E" w14:textId="77777777" w:rsidR="001F2426" w:rsidRDefault="00B25487">
      <w:pPr>
        <w:ind w:firstLine="567"/>
        <w:jc w:val="both"/>
      </w:pPr>
      <w:r>
        <w:rPr>
          <w:color w:val="000000"/>
          <w:sz w:val="28"/>
          <w:szCs w:val="28"/>
        </w:rPr>
        <w:t>Регионального значения.</w:t>
      </w:r>
    </w:p>
    <w:p w14:paraId="34B405DE" w14:textId="77777777" w:rsidR="001F2426" w:rsidRDefault="00B25487">
      <w:pPr>
        <w:ind w:firstLine="567"/>
        <w:jc w:val="both"/>
      </w:pPr>
      <w:r>
        <w:rPr>
          <w:color w:val="000000"/>
          <w:sz w:val="28"/>
          <w:szCs w:val="28"/>
        </w:rPr>
        <w:t>- К-19р - с 44 по 46 км Тогучинского района;</w:t>
      </w:r>
    </w:p>
    <w:p w14:paraId="7951EECF" w14:textId="77777777" w:rsidR="001F2426" w:rsidRDefault="00B25487">
      <w:pPr>
        <w:ind w:firstLine="567"/>
        <w:jc w:val="both"/>
      </w:pPr>
      <w:r>
        <w:rPr>
          <w:color w:val="000000"/>
          <w:sz w:val="28"/>
          <w:szCs w:val="28"/>
        </w:rPr>
        <w:t>- К-17р - с 41 по 44 км Новосибирского района;</w:t>
      </w:r>
    </w:p>
    <w:p w14:paraId="5743813F" w14:textId="77777777" w:rsidR="001F2426" w:rsidRDefault="00B25487">
      <w:pPr>
        <w:ind w:firstLine="567"/>
        <w:jc w:val="both"/>
      </w:pPr>
      <w:r>
        <w:rPr>
          <w:color w:val="000000"/>
          <w:sz w:val="28"/>
          <w:szCs w:val="28"/>
        </w:rPr>
        <w:t>- К-19р - с 13 по 14 км Новосибирского района;</w:t>
      </w:r>
    </w:p>
    <w:p w14:paraId="53C22614" w14:textId="77777777" w:rsidR="001F2426" w:rsidRDefault="00B25487">
      <w:pPr>
        <w:ind w:firstLine="567"/>
        <w:jc w:val="both"/>
      </w:pPr>
      <w:r>
        <w:rPr>
          <w:color w:val="000000"/>
          <w:sz w:val="28"/>
          <w:szCs w:val="28"/>
        </w:rPr>
        <w:t>- К-17р – с 80 по 105 км Ордынского района;</w:t>
      </w:r>
    </w:p>
    <w:p w14:paraId="5A3B9F16" w14:textId="77777777" w:rsidR="001F2426" w:rsidRDefault="00B25487">
      <w:pPr>
        <w:ind w:firstLine="567"/>
        <w:jc w:val="both"/>
      </w:pPr>
      <w:r>
        <w:rPr>
          <w:color w:val="000000"/>
          <w:sz w:val="28"/>
          <w:szCs w:val="28"/>
        </w:rPr>
        <w:t>- К-12 – с 16 по 25 км Колыванского района,</w:t>
      </w:r>
    </w:p>
    <w:p w14:paraId="3C52F652" w14:textId="77777777" w:rsidR="001F2426" w:rsidRDefault="00B25487">
      <w:pPr>
        <w:ind w:firstLine="567"/>
        <w:jc w:val="both"/>
      </w:pPr>
      <w:r>
        <w:rPr>
          <w:color w:val="000000"/>
          <w:sz w:val="28"/>
          <w:szCs w:val="28"/>
        </w:rPr>
        <w:t>Преобладающими видами ДТП будут наезд на пешеходов или препятствие, столкновение, опрокидывание.</w:t>
      </w:r>
      <w:bookmarkStart w:id="21" w:name="_Hlk84255620"/>
      <w:r>
        <w:t xml:space="preserve"> </w:t>
      </w:r>
    </w:p>
    <w:p w14:paraId="55C06DC5" w14:textId="77777777" w:rsidR="001F2426" w:rsidRDefault="00B25487">
      <w:pPr>
        <w:ind w:firstLine="567"/>
        <w:jc w:val="both"/>
        <w:rPr>
          <w:color w:val="000000"/>
          <w:sz w:val="28"/>
          <w:szCs w:val="28"/>
        </w:rPr>
      </w:pPr>
      <w:r>
        <w:rPr>
          <w:color w:val="000000"/>
          <w:sz w:val="28"/>
          <w:szCs w:val="28"/>
        </w:rPr>
        <w:t>Возможно затруднение движения автотранспорта по дорогам местного значения.</w:t>
      </w:r>
    </w:p>
    <w:p w14:paraId="5240116E" w14:textId="77777777" w:rsidR="001F2426" w:rsidRDefault="001F2426">
      <w:pPr>
        <w:ind w:firstLine="567"/>
        <w:jc w:val="both"/>
      </w:pPr>
    </w:p>
    <w:p w14:paraId="7EE99441" w14:textId="77777777" w:rsidR="001F2426" w:rsidRDefault="00B25487">
      <w:pPr>
        <w:ind w:firstLine="567"/>
        <w:jc w:val="both"/>
      </w:pPr>
      <w:bookmarkStart w:id="22" w:name="_Hlk136875242"/>
      <w:r>
        <w:rPr>
          <w:b/>
          <w:bCs/>
          <w:color w:val="000000"/>
          <w:sz w:val="28"/>
          <w:szCs w:val="28"/>
        </w:rPr>
        <w:t>3. Рекомендованные превентивные мероприятия:</w:t>
      </w:r>
      <w:bookmarkEnd w:id="21"/>
      <w:bookmarkEnd w:id="22"/>
    </w:p>
    <w:p w14:paraId="61E98603" w14:textId="77777777" w:rsidR="001F2426" w:rsidRDefault="00B25487">
      <w:pPr>
        <w:spacing w:line="310" w:lineRule="exact"/>
        <w:ind w:firstLine="567"/>
        <w:jc w:val="both"/>
      </w:pPr>
      <w:r>
        <w:rPr>
          <w:color w:val="000000"/>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56C6F96E" w14:textId="77777777" w:rsidR="001F2426" w:rsidRDefault="00B25487">
      <w:pPr>
        <w:spacing w:line="310" w:lineRule="exact"/>
        <w:ind w:firstLine="567"/>
        <w:jc w:val="both"/>
      </w:pPr>
      <w:r>
        <w:rPr>
          <w:color w:val="000000"/>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2A5BD0B9" w14:textId="77777777" w:rsidR="001F2426" w:rsidRDefault="00B25487">
      <w:pPr>
        <w:spacing w:line="310" w:lineRule="exact"/>
        <w:ind w:firstLine="567"/>
        <w:jc w:val="both"/>
      </w:pPr>
      <w:r>
        <w:rPr>
          <w:color w:val="000000"/>
          <w:sz w:val="28"/>
          <w:szCs w:val="28"/>
        </w:rPr>
        <w:t>3. Продолжить информирование населения через СМИ и по средствам ОКСИОН по темам:</w:t>
      </w:r>
    </w:p>
    <w:p w14:paraId="1F6301EE" w14:textId="77777777" w:rsidR="001F2426" w:rsidRDefault="00B25487">
      <w:pPr>
        <w:spacing w:line="310" w:lineRule="exact"/>
        <w:ind w:firstLine="567"/>
        <w:jc w:val="both"/>
      </w:pPr>
      <w:r>
        <w:rPr>
          <w:color w:val="000000"/>
          <w:sz w:val="28"/>
          <w:szCs w:val="28"/>
        </w:rPr>
        <w:t>- о складывающихся гидрометеорологических условиях и возможных рисках;</w:t>
      </w:r>
    </w:p>
    <w:p w14:paraId="344DCE32" w14:textId="77777777" w:rsidR="001F2426" w:rsidRDefault="00B25487">
      <w:pPr>
        <w:spacing w:line="310" w:lineRule="exact"/>
        <w:ind w:firstLine="567"/>
        <w:jc w:val="both"/>
      </w:pPr>
      <w:r>
        <w:rPr>
          <w:color w:val="000000"/>
          <w:sz w:val="28"/>
          <w:szCs w:val="28"/>
        </w:rPr>
        <w:t>- 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27EC19A0" w14:textId="77777777" w:rsidR="001F2426" w:rsidRDefault="00B25487">
      <w:pPr>
        <w:spacing w:line="310" w:lineRule="exact"/>
        <w:ind w:firstLine="567"/>
        <w:jc w:val="both"/>
      </w:pPr>
      <w:r>
        <w:rPr>
          <w:color w:val="000000"/>
          <w:sz w:val="28"/>
          <w:szCs w:val="28"/>
        </w:rPr>
        <w:t>- о последствиях управления транспортом в состоянии алкогольного и наркотического опьянения.</w:t>
      </w:r>
    </w:p>
    <w:p w14:paraId="279FD137" w14:textId="77777777" w:rsidR="001F2426" w:rsidRDefault="00B25487">
      <w:pPr>
        <w:spacing w:line="310" w:lineRule="exact"/>
        <w:ind w:firstLine="567"/>
        <w:jc w:val="both"/>
      </w:pPr>
      <w:r>
        <w:rPr>
          <w:color w:val="000000"/>
          <w:sz w:val="28"/>
          <w:szCs w:val="28"/>
        </w:rPr>
        <w:t>4. Аварийным бригадам быть в готовности к оперативному реагированию на возможные ЧС:</w:t>
      </w:r>
    </w:p>
    <w:p w14:paraId="3929E666" w14:textId="77777777" w:rsidR="001F2426" w:rsidRDefault="00B25487">
      <w:pPr>
        <w:spacing w:line="310" w:lineRule="exact"/>
        <w:ind w:firstLine="567"/>
        <w:jc w:val="both"/>
      </w:pPr>
      <w:r>
        <w:rPr>
          <w:color w:val="000000"/>
          <w:sz w:val="28"/>
          <w:szCs w:val="28"/>
        </w:rPr>
        <w:t>- на объектах ЖКХ;</w:t>
      </w:r>
    </w:p>
    <w:p w14:paraId="1778B278" w14:textId="77777777" w:rsidR="001F2426" w:rsidRDefault="00B25487">
      <w:pPr>
        <w:spacing w:line="310" w:lineRule="exact"/>
        <w:ind w:firstLine="567"/>
        <w:jc w:val="both"/>
      </w:pPr>
      <w:r>
        <w:rPr>
          <w:color w:val="000000"/>
          <w:sz w:val="28"/>
          <w:szCs w:val="28"/>
        </w:rPr>
        <w:t>- на объектах РЭС;</w:t>
      </w:r>
    </w:p>
    <w:p w14:paraId="0C637027" w14:textId="77777777" w:rsidR="001F2426" w:rsidRDefault="00B25487">
      <w:pPr>
        <w:spacing w:line="310" w:lineRule="exact"/>
        <w:ind w:firstLine="567"/>
        <w:jc w:val="both"/>
      </w:pPr>
      <w:r>
        <w:rPr>
          <w:color w:val="000000"/>
          <w:sz w:val="28"/>
          <w:szCs w:val="28"/>
        </w:rPr>
        <w:t>- на объектах ТУАД, ФУАД.</w:t>
      </w:r>
    </w:p>
    <w:p w14:paraId="5DD23161" w14:textId="77777777" w:rsidR="001F2426" w:rsidRDefault="00B25487">
      <w:pPr>
        <w:spacing w:line="310" w:lineRule="exact"/>
        <w:ind w:firstLine="567"/>
        <w:jc w:val="both"/>
      </w:pPr>
      <w:r>
        <w:rPr>
          <w:color w:val="000000"/>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63BD2C54" w14:textId="77777777" w:rsidR="001F2426" w:rsidRDefault="00B25487">
      <w:pPr>
        <w:spacing w:line="310" w:lineRule="exact"/>
        <w:ind w:firstLine="567"/>
        <w:jc w:val="both"/>
      </w:pPr>
      <w:r>
        <w:rPr>
          <w:color w:val="000000"/>
          <w:sz w:val="28"/>
          <w:szCs w:val="28"/>
        </w:rPr>
        <w:t xml:space="preserve">6. Вести контроль за работой объектов ТЭК и ЖКХ с целью недопущения возникновения аварий и чрезвычайных ситуаций. Иметь резерв материальных </w:t>
      </w:r>
      <w:r>
        <w:rPr>
          <w:color w:val="000000"/>
          <w:sz w:val="28"/>
          <w:szCs w:val="28"/>
        </w:rPr>
        <w:lastRenderedPageBreak/>
        <w:t>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6B5A8767" w14:textId="77777777" w:rsidR="001F2426" w:rsidRDefault="00B25487">
      <w:pPr>
        <w:spacing w:line="310" w:lineRule="exact"/>
        <w:ind w:firstLine="567"/>
        <w:jc w:val="both"/>
      </w:pPr>
      <w:r>
        <w:rPr>
          <w:color w:val="000000"/>
          <w:sz w:val="28"/>
          <w:szCs w:val="28"/>
        </w:rPr>
        <w:t xml:space="preserve">Провести проверку исправности резервных источников электроснабжения и уточнить способы доставки их к месту возможной ЧС. </w:t>
      </w:r>
    </w:p>
    <w:p w14:paraId="0B09620C" w14:textId="77777777" w:rsidR="001F2426" w:rsidRDefault="00B25487">
      <w:pPr>
        <w:spacing w:line="310" w:lineRule="exact"/>
        <w:ind w:firstLine="567"/>
        <w:jc w:val="both"/>
      </w:pPr>
      <w:r>
        <w:rPr>
          <w:color w:val="000000"/>
          <w:sz w:val="28"/>
          <w:szCs w:val="28"/>
        </w:rPr>
        <w:t>Регулярно проводить проверку газового оборудования на объектах, расположенных в частном жилом секторе и многоквартирных жилых домах.</w:t>
      </w:r>
    </w:p>
    <w:p w14:paraId="020321EE" w14:textId="77777777" w:rsidR="001F2426" w:rsidRDefault="00B25487">
      <w:pPr>
        <w:spacing w:line="310" w:lineRule="exact"/>
        <w:ind w:firstLine="567"/>
        <w:jc w:val="both"/>
      </w:pPr>
      <w:r>
        <w:rPr>
          <w:color w:val="000000"/>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14:paraId="4D396A72" w14:textId="77777777" w:rsidR="001F2426" w:rsidRDefault="00B25487">
      <w:pPr>
        <w:ind w:firstLine="567"/>
        <w:jc w:val="both"/>
      </w:pPr>
      <w:r>
        <w:rPr>
          <w:color w:val="000000"/>
          <w:sz w:val="28"/>
          <w:szCs w:val="28"/>
        </w:rPr>
        <w:t>8. Вести контроль за работой объектов ТЭК и ЖКХ с целью недопущения возникновения аварий и чрезвычайных ситуаций.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2EB58018" w14:textId="77777777" w:rsidR="001F2426" w:rsidRDefault="00B25487">
      <w:pPr>
        <w:spacing w:line="310" w:lineRule="exact"/>
        <w:ind w:firstLine="567"/>
        <w:jc w:val="both"/>
      </w:pPr>
      <w:r>
        <w:rPr>
          <w:color w:val="000000"/>
          <w:sz w:val="28"/>
          <w:szCs w:val="28"/>
        </w:rPr>
        <w:t xml:space="preserve">9. Во взаимодействии с ГИБДД осуществлять контроль за безопасностью дорожного движения. Организовать проведение занятий по соблюдению детьми правил дорожного движения. </w:t>
      </w:r>
    </w:p>
    <w:p w14:paraId="03FFD9B0" w14:textId="77777777" w:rsidR="001F2426" w:rsidRDefault="00B25487">
      <w:pPr>
        <w:spacing w:line="310" w:lineRule="exact"/>
        <w:ind w:firstLine="567"/>
        <w:jc w:val="both"/>
      </w:pPr>
      <w:r>
        <w:rPr>
          <w:color w:val="000000"/>
          <w:sz w:val="28"/>
          <w:szCs w:val="28"/>
        </w:rPr>
        <w:t xml:space="preserve">10. </w:t>
      </w:r>
      <w:r>
        <w:rPr>
          <w:bCs/>
          <w:color w:val="000000"/>
          <w:sz w:val="28"/>
          <w:szCs w:val="28"/>
        </w:rPr>
        <w:t>Территориальному управлению автомобильных дорог и ФКУ «Сибуправтодор» совместно с ГИБДД провести комплекс превентивных мероприятий,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 информировать участников дорожного движения о складывающихся метеорологических условиях.</w:t>
      </w:r>
    </w:p>
    <w:p w14:paraId="094ED490" w14:textId="77777777" w:rsidR="001F2426" w:rsidRDefault="00B25487">
      <w:pPr>
        <w:ind w:firstLine="567"/>
        <w:jc w:val="both"/>
        <w:rPr>
          <w:color w:val="000000"/>
          <w:sz w:val="28"/>
          <w:szCs w:val="28"/>
        </w:rPr>
      </w:pPr>
      <w:r>
        <w:rPr>
          <w:bCs/>
          <w:color w:val="000000"/>
          <w:sz w:val="28"/>
          <w:szCs w:val="28"/>
        </w:rPr>
        <w:t xml:space="preserve">11. </w:t>
      </w:r>
      <w:r>
        <w:rPr>
          <w:color w:val="000000"/>
          <w:sz w:val="28"/>
          <w:szCs w:val="28"/>
        </w:rPr>
        <w:t>Коммунальным и дорожным службам своевременно реагировать на аварийные ситуации на дорогах, принимать меры для поддержания дорог в проезжем состоянии.</w:t>
      </w:r>
    </w:p>
    <w:p w14:paraId="303D3E74" w14:textId="77777777" w:rsidR="001F2426" w:rsidRDefault="00B25487">
      <w:pPr>
        <w:spacing w:line="310" w:lineRule="exact"/>
        <w:ind w:firstLine="567"/>
        <w:jc w:val="both"/>
      </w:pPr>
      <w:r>
        <w:rPr>
          <w:bCs/>
          <w:color w:val="000000"/>
          <w:sz w:val="28"/>
          <w:szCs w:val="28"/>
        </w:rPr>
        <w:t>12. Проводить разъяснительную работу с населением, занятия в школьных учреждениях по мерам безопасности и правилам поведения на водных объектах в весенний период. Во взаимодействии с инспекторским составом Центра ГИМС, вести контроль за соблюдением населением правил поведения на водных объектах.</w:t>
      </w:r>
    </w:p>
    <w:p w14:paraId="3891AD13" w14:textId="77777777" w:rsidR="001F2426" w:rsidRDefault="00B25487">
      <w:pPr>
        <w:ind w:right="-2" w:firstLine="567"/>
        <w:jc w:val="both"/>
      </w:pPr>
      <w:r>
        <w:rPr>
          <w:color w:val="000000"/>
          <w:sz w:val="28"/>
          <w:szCs w:val="28"/>
        </w:rPr>
        <w:t>Проводить работу по выявлению мест скопления рыбаков, устанавливать предупреждающие и запрещающие знаки. Организовать действенную работу по недопущению выезда транспортных средств на лед водных объектов.</w:t>
      </w:r>
    </w:p>
    <w:p w14:paraId="47A98FF0" w14:textId="77777777" w:rsidR="001F2426" w:rsidRDefault="00B25487">
      <w:pPr>
        <w:spacing w:line="310" w:lineRule="exact"/>
        <w:ind w:firstLine="567"/>
        <w:jc w:val="both"/>
      </w:pPr>
      <w:r>
        <w:rPr>
          <w:bCs/>
          <w:color w:val="000000"/>
          <w:sz w:val="28"/>
          <w:szCs w:val="28"/>
        </w:rPr>
        <w:t>По вопросам безопасности и охраны жизни людей на водных объектах обращаться на телефон оперативной дежурной смены 223-65-96 (круглосуточно).</w:t>
      </w:r>
    </w:p>
    <w:p w14:paraId="4F03C274" w14:textId="77777777" w:rsidR="001F2426" w:rsidRDefault="00B25487">
      <w:pPr>
        <w:spacing w:line="310" w:lineRule="exact"/>
        <w:ind w:firstLine="567"/>
        <w:jc w:val="both"/>
      </w:pPr>
      <w:r>
        <w:rPr>
          <w:bCs/>
          <w:color w:val="000000"/>
          <w:sz w:val="28"/>
          <w:szCs w:val="28"/>
        </w:rPr>
        <w:t>13. Проводить работу по организации выполнения мероприятий в соответствии с распоряжением губернатора Новосибирской области от 28.12.2023г. № 255-р. «О мероприятиях по организации пропуска паводковых вод на территории Новосибирской области в 2024 году»:</w:t>
      </w:r>
    </w:p>
    <w:p w14:paraId="5E47B4EE" w14:textId="77777777" w:rsidR="001F2426" w:rsidRDefault="00B25487">
      <w:pPr>
        <w:spacing w:line="310" w:lineRule="exact"/>
        <w:ind w:firstLine="567"/>
        <w:jc w:val="both"/>
      </w:pPr>
      <w:r>
        <w:rPr>
          <w:bCs/>
          <w:color w:val="000000"/>
          <w:sz w:val="28"/>
          <w:szCs w:val="28"/>
        </w:rPr>
        <w:tab/>
        <w:t xml:space="preserve">- при необходимости уточнить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w:t>
      </w:r>
      <w:r>
        <w:rPr>
          <w:bCs/>
          <w:color w:val="000000"/>
          <w:sz w:val="28"/>
          <w:szCs w:val="28"/>
        </w:rPr>
        <w:lastRenderedPageBreak/>
        <w:t xml:space="preserve">техники, предназначенной для работы в условиях паводка, в том числе плавающих средств; </w:t>
      </w:r>
    </w:p>
    <w:p w14:paraId="7FF4F1AA" w14:textId="77777777" w:rsidR="001F2426" w:rsidRDefault="00B25487">
      <w:pPr>
        <w:spacing w:line="310" w:lineRule="exact"/>
        <w:ind w:firstLine="567"/>
        <w:jc w:val="both"/>
      </w:pPr>
      <w:r>
        <w:rPr>
          <w:bCs/>
          <w:color w:val="000000"/>
          <w:sz w:val="28"/>
          <w:szCs w:val="28"/>
        </w:rPr>
        <w:tab/>
        <w:t>- обеспечить готовность систем оповещения населения и организаций о возможных чрезвычайных ситуациях;</w:t>
      </w:r>
    </w:p>
    <w:p w14:paraId="72E7F37A" w14:textId="77777777" w:rsidR="001F2426" w:rsidRDefault="00B25487">
      <w:pPr>
        <w:spacing w:line="310" w:lineRule="exact"/>
        <w:ind w:firstLine="567"/>
        <w:jc w:val="both"/>
      </w:pPr>
      <w:r>
        <w:rPr>
          <w:bCs/>
          <w:color w:val="000000"/>
          <w:sz w:val="28"/>
          <w:szCs w:val="28"/>
        </w:rPr>
        <w:tab/>
        <w:t>-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p w14:paraId="47747EBD" w14:textId="77777777" w:rsidR="001F2426" w:rsidRDefault="00B25487">
      <w:pPr>
        <w:spacing w:line="310" w:lineRule="exact"/>
        <w:ind w:firstLine="567"/>
        <w:jc w:val="both"/>
      </w:pPr>
      <w:r>
        <w:rPr>
          <w:bCs/>
          <w:color w:val="000000"/>
          <w:sz w:val="28"/>
          <w:szCs w:val="28"/>
        </w:rPr>
        <w:tab/>
        <w:t>- организовать надзор за санитарной очисткой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помойниц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14:paraId="5B2EF665" w14:textId="77777777" w:rsidR="001F2426" w:rsidRDefault="00B25487">
      <w:pPr>
        <w:spacing w:line="310" w:lineRule="exact"/>
        <w:ind w:firstLine="567"/>
        <w:jc w:val="both"/>
      </w:pPr>
      <w:r>
        <w:rPr>
          <w:bCs/>
          <w:color w:val="000000"/>
          <w:sz w:val="28"/>
          <w:szCs w:val="28"/>
        </w:rPr>
        <w:tab/>
        <w:t>- организовать контроль за наличием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14:paraId="33AF6373" w14:textId="77777777" w:rsidR="001F2426" w:rsidRDefault="00B25487">
      <w:pPr>
        <w:spacing w:line="310" w:lineRule="exact"/>
        <w:ind w:firstLine="567"/>
        <w:jc w:val="both"/>
      </w:pPr>
      <w:r>
        <w:rPr>
          <w:bCs/>
          <w:color w:val="000000"/>
          <w:sz w:val="28"/>
          <w:szCs w:val="28"/>
        </w:rPr>
        <w:tab/>
        <w:t>- обеспечить контроль за состоянием дорог, мостов, дюкеров, шлюзов, закрытых водоемов, шламоотстойников, водопропускных труб, принять меры по их очистке, ремонту и дополнительному укреплению, меры, обеспечивающие безаварийный пропуск паводковых вод через искусственные дорожные сооружения на автомобильных дорогах местного значения, произвести проверку и очистку дренажных систем;</w:t>
      </w:r>
    </w:p>
    <w:p w14:paraId="6A86F5B0" w14:textId="77777777" w:rsidR="001F2426" w:rsidRDefault="00B25487">
      <w:pPr>
        <w:spacing w:line="310" w:lineRule="exact"/>
        <w:ind w:firstLine="567"/>
        <w:jc w:val="both"/>
      </w:pPr>
      <w:r>
        <w:rPr>
          <w:bCs/>
          <w:color w:val="000000"/>
          <w:sz w:val="28"/>
          <w:szCs w:val="28"/>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14:paraId="568C42A5" w14:textId="77777777" w:rsidR="001F2426" w:rsidRDefault="00B25487">
      <w:pPr>
        <w:spacing w:line="310" w:lineRule="exact"/>
        <w:ind w:firstLine="567"/>
        <w:jc w:val="both"/>
      </w:pPr>
      <w:r>
        <w:rPr>
          <w:bCs/>
          <w:color w:val="000000"/>
          <w:sz w:val="28"/>
          <w:szCs w:val="28"/>
        </w:rPr>
        <w:tab/>
        <w:t>- обеспечить безаварийный пропуск паводковых вод на гидротехнических сооружениях;</w:t>
      </w:r>
    </w:p>
    <w:p w14:paraId="5DE58862" w14:textId="77777777" w:rsidR="001F2426" w:rsidRDefault="00B25487">
      <w:pPr>
        <w:spacing w:line="310" w:lineRule="exact"/>
        <w:ind w:firstLine="567"/>
        <w:jc w:val="both"/>
      </w:pPr>
      <w:r>
        <w:rPr>
          <w:bCs/>
          <w:color w:val="000000"/>
          <w:sz w:val="28"/>
          <w:szCs w:val="28"/>
        </w:rPr>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14:paraId="49AE0CA4" w14:textId="77777777" w:rsidR="001F2426" w:rsidRDefault="00B25487">
      <w:pPr>
        <w:spacing w:line="310" w:lineRule="exact"/>
        <w:ind w:firstLine="567"/>
        <w:jc w:val="both"/>
      </w:pPr>
      <w:r>
        <w:rPr>
          <w:bCs/>
          <w:color w:val="000000"/>
          <w:sz w:val="28"/>
          <w:szCs w:val="28"/>
        </w:rPr>
        <w:tab/>
        <w:t>- поддерживать в готовности пункты временного размещения к возможному приему отселяемого населения с затопляемых территорий;</w:t>
      </w:r>
    </w:p>
    <w:p w14:paraId="3527BEC7" w14:textId="77777777" w:rsidR="001F2426" w:rsidRDefault="00B25487">
      <w:pPr>
        <w:spacing w:line="310" w:lineRule="exact"/>
        <w:ind w:firstLine="567"/>
        <w:jc w:val="both"/>
      </w:pPr>
      <w:r>
        <w:rPr>
          <w:bCs/>
          <w:color w:val="000000"/>
          <w:sz w:val="28"/>
          <w:szCs w:val="28"/>
        </w:rPr>
        <w:tab/>
        <w:t>- обеспечить наличие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w:t>
      </w:r>
    </w:p>
    <w:p w14:paraId="50CEB1E8" w14:textId="77777777" w:rsidR="001F2426" w:rsidRDefault="00B25487">
      <w:pPr>
        <w:spacing w:line="310" w:lineRule="exact"/>
        <w:ind w:firstLine="567"/>
        <w:jc w:val="both"/>
      </w:pPr>
      <w:r>
        <w:rPr>
          <w:bCs/>
          <w:color w:val="000000"/>
          <w:sz w:val="28"/>
          <w:szCs w:val="28"/>
        </w:rPr>
        <w:t>- организовать контроль за работой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проверить систему оповещения членов комиссий по чрезвычайным ситуациям;</w:t>
      </w:r>
    </w:p>
    <w:p w14:paraId="248BF46A" w14:textId="77777777" w:rsidR="001F2426" w:rsidRDefault="00B25487">
      <w:pPr>
        <w:spacing w:line="310" w:lineRule="exact"/>
        <w:ind w:firstLine="567"/>
        <w:jc w:val="both"/>
      </w:pPr>
      <w:r>
        <w:rPr>
          <w:bCs/>
          <w:color w:val="000000"/>
          <w:sz w:val="28"/>
          <w:szCs w:val="28"/>
        </w:rPr>
        <w:tab/>
        <w:t xml:space="preserve">- организовать в период прохождения весеннего половодья информирование населения по вопросам соблюдения требований безопасности </w:t>
      </w:r>
      <w:r>
        <w:rPr>
          <w:bCs/>
          <w:color w:val="000000"/>
          <w:sz w:val="28"/>
          <w:szCs w:val="28"/>
        </w:rPr>
        <w:lastRenderedPageBreak/>
        <w:t>в паводковом периоде, о складывающейся обстановке и принимаемых мерах по ее стабилизации;</w:t>
      </w:r>
    </w:p>
    <w:p w14:paraId="282C45E6" w14:textId="77777777" w:rsidR="001F2426" w:rsidRDefault="00B25487">
      <w:pPr>
        <w:spacing w:line="310" w:lineRule="exact"/>
        <w:ind w:firstLine="567"/>
        <w:jc w:val="both"/>
      </w:pPr>
      <w:r>
        <w:rPr>
          <w:bCs/>
          <w:color w:val="000000"/>
          <w:sz w:val="28"/>
          <w:szCs w:val="28"/>
        </w:rPr>
        <w:tab/>
        <w:t>- определить, оборудовать и обозначить места возможной посадки вертолетов, подготовить к ним подъездные пути;</w:t>
      </w:r>
    </w:p>
    <w:p w14:paraId="458255A8" w14:textId="77777777" w:rsidR="001F2426" w:rsidRDefault="00B25487">
      <w:pPr>
        <w:spacing w:line="310" w:lineRule="exact"/>
        <w:ind w:firstLine="567"/>
        <w:jc w:val="both"/>
      </w:pPr>
      <w:r>
        <w:rPr>
          <w:bCs/>
          <w:color w:val="000000"/>
          <w:sz w:val="28"/>
          <w:szCs w:val="28"/>
        </w:rPr>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14:paraId="341CE45A" w14:textId="77777777" w:rsidR="001F2426" w:rsidRDefault="00B25487">
      <w:pPr>
        <w:spacing w:line="310" w:lineRule="exact"/>
        <w:ind w:firstLine="567"/>
        <w:jc w:val="both"/>
      </w:pPr>
      <w:r>
        <w:rPr>
          <w:bCs/>
          <w:color w:val="000000"/>
          <w:sz w:val="28"/>
          <w:szCs w:val="28"/>
        </w:rPr>
        <w:tab/>
        <w:t>- своевременно представлять информацию о проведенных мероприятиях, связанных с организацией пропуска паводковых вод, в КЧС и ГУ МЧС по НСО;</w:t>
      </w:r>
    </w:p>
    <w:p w14:paraId="53710DC3" w14:textId="77777777" w:rsidR="001F2426" w:rsidRDefault="00B25487">
      <w:pPr>
        <w:spacing w:line="310" w:lineRule="exact"/>
        <w:ind w:firstLine="567"/>
        <w:jc w:val="both"/>
      </w:pPr>
      <w:r>
        <w:rPr>
          <w:bCs/>
          <w:color w:val="000000"/>
          <w:sz w:val="28"/>
          <w:szCs w:val="28"/>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14:paraId="3329CD1B" w14:textId="77777777" w:rsidR="001F2426" w:rsidRDefault="00B25487">
      <w:pPr>
        <w:spacing w:line="310" w:lineRule="exact"/>
        <w:ind w:firstLine="567"/>
        <w:jc w:val="both"/>
      </w:pPr>
      <w:r>
        <w:rPr>
          <w:bCs/>
          <w:color w:val="000000"/>
          <w:sz w:val="28"/>
          <w:szCs w:val="28"/>
        </w:rPr>
        <w:tab/>
        <w:t xml:space="preserve">-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 </w:t>
      </w:r>
    </w:p>
    <w:p w14:paraId="65AE416C" w14:textId="77777777" w:rsidR="001F2426" w:rsidRDefault="00B25487">
      <w:pPr>
        <w:spacing w:line="310" w:lineRule="exact"/>
        <w:ind w:firstLine="567"/>
        <w:jc w:val="both"/>
        <w:rPr>
          <w:b/>
          <w:bCs/>
          <w:color w:val="000000"/>
          <w:sz w:val="28"/>
          <w:szCs w:val="28"/>
        </w:rPr>
      </w:pPr>
      <w:r>
        <w:rPr>
          <w:color w:val="000000"/>
          <w:sz w:val="28"/>
          <w:szCs w:val="28"/>
        </w:rPr>
        <w:t xml:space="preserve">14. </w:t>
      </w:r>
      <w:r>
        <w:rPr>
          <w:bCs/>
          <w:color w:val="000000"/>
          <w:sz w:val="28"/>
          <w:szCs w:val="28"/>
        </w:rPr>
        <w:t>Проводить работу по организации выполнения мероприятий в соответствии</w:t>
      </w:r>
      <w:r>
        <w:rPr>
          <w:color w:val="000000"/>
          <w:sz w:val="28"/>
          <w:szCs w:val="28"/>
        </w:rPr>
        <w:t xml:space="preserve"> с постановлением губернатора Новосибирской области от 08.04.2024 № 70 «О мерах по предупреждению и тушению лесных пожаров на территории Новосибирской области в 2024 году» и рекомендовать органам местного самоуправления муниципальных образований Новосибирской области:</w:t>
      </w:r>
    </w:p>
    <w:p w14:paraId="6910CA69"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443219DA"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511695C3"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A7C4450"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14:paraId="3C558F2C" w14:textId="77777777" w:rsidR="001F2426" w:rsidRDefault="00B25487">
      <w:pPr>
        <w:pStyle w:val="af9"/>
        <w:numPr>
          <w:ilvl w:val="0"/>
          <w:numId w:val="4"/>
        </w:numPr>
        <w:spacing w:line="310" w:lineRule="exact"/>
        <w:ind w:left="0" w:firstLine="360"/>
        <w:jc w:val="both"/>
        <w:rPr>
          <w:color w:val="000000"/>
        </w:rPr>
      </w:pPr>
      <w:r>
        <w:rPr>
          <w:color w:val="000000"/>
          <w:sz w:val="28"/>
          <w:szCs w:val="28"/>
        </w:rPr>
        <w:lastRenderedPageBreak/>
        <w:t xml:space="preserve">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14:paraId="39626A38"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14:paraId="0F91BB04"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территориальных подразделений ГУ МЧС России по Новосибирской области с представлением соответствующей доказательной базы;</w:t>
      </w:r>
    </w:p>
    <w:p w14:paraId="64C045AB"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14:paraId="3F3D9A52"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14:paraId="39561687" w14:textId="77777777" w:rsidR="001F2426" w:rsidRDefault="00B25487">
      <w:pPr>
        <w:pStyle w:val="af9"/>
        <w:numPr>
          <w:ilvl w:val="0"/>
          <w:numId w:val="4"/>
        </w:numPr>
        <w:spacing w:line="310" w:lineRule="exact"/>
        <w:ind w:left="0" w:firstLine="360"/>
        <w:jc w:val="both"/>
        <w:rPr>
          <w:color w:val="000000"/>
        </w:rPr>
      </w:pPr>
      <w:r>
        <w:rPr>
          <w:color w:val="000000"/>
          <w:sz w:val="28"/>
          <w:szCs w:val="28"/>
        </w:rPr>
        <w:lastRenderedPageBreak/>
        <w:t xml:space="preserve">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14:paraId="36AB119C"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5BCF5BF8"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усилить меры по контролю за состоянием имеющихся источников наружного противопожарного водоснабжения;</w:t>
      </w:r>
    </w:p>
    <w:p w14:paraId="3D08322E"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7E79D690"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232959EF"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046BF6FA"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организовать обучение населения способам защиты и действиям в случае возникновения чрезвычайной ситуации;</w:t>
      </w:r>
    </w:p>
    <w:p w14:paraId="3CEE7D6F"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244ED009" w14:textId="77777777" w:rsidR="001F2426" w:rsidRDefault="00B25487">
      <w:pPr>
        <w:pStyle w:val="af9"/>
        <w:numPr>
          <w:ilvl w:val="0"/>
          <w:numId w:val="4"/>
        </w:numPr>
        <w:spacing w:line="310" w:lineRule="exact"/>
        <w:ind w:left="0" w:firstLine="360"/>
        <w:jc w:val="both"/>
        <w:rPr>
          <w:color w:val="000000"/>
        </w:rPr>
      </w:pPr>
      <w:r>
        <w:rPr>
          <w:color w:val="000000"/>
          <w:sz w:val="28"/>
          <w:szCs w:val="28"/>
        </w:rPr>
        <w:t xml:space="preserve"> обеспечить готовность к проведению эвакуационных мероприятий в случае возникновения чрезвычайной ситуации;</w:t>
      </w:r>
    </w:p>
    <w:p w14:paraId="7E8FB265" w14:textId="77777777" w:rsidR="001F2426" w:rsidRDefault="00B25487">
      <w:pPr>
        <w:spacing w:line="310" w:lineRule="exact"/>
        <w:ind w:firstLine="567"/>
        <w:jc w:val="both"/>
      </w:pPr>
      <w:r>
        <w:rPr>
          <w:color w:val="000000"/>
          <w:sz w:val="28"/>
          <w:szCs w:val="28"/>
        </w:rPr>
        <w:t>15. Проводить комплекс мероприятий, направленных на снижение количества пожаров и последствий от них в жилом секторе, уделяя особое внимание объектам с массовым пребыванием людей и местам проживания социально незащищённых категорий граждан. Продолжать работу по привлечению общественности (УК, ТСЖ, ТОС, дворовых и уличных комитетов, старост) к реализации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т.д.) противопожарной пропаганды, в частности:</w:t>
      </w:r>
    </w:p>
    <w:p w14:paraId="69BBD7AE" w14:textId="77777777" w:rsidR="001F2426" w:rsidRDefault="00B25487">
      <w:pPr>
        <w:spacing w:line="310" w:lineRule="exact"/>
        <w:ind w:firstLine="567"/>
        <w:jc w:val="both"/>
      </w:pPr>
      <w:r>
        <w:rPr>
          <w:color w:val="000000"/>
          <w:sz w:val="28"/>
          <w:szCs w:val="28"/>
        </w:rPr>
        <w:t>-</w:t>
      </w:r>
      <w:r>
        <w:rPr>
          <w:color w:val="000000"/>
          <w:sz w:val="28"/>
          <w:szCs w:val="28"/>
        </w:rPr>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случае возникновения пожара;</w:t>
      </w:r>
    </w:p>
    <w:p w14:paraId="664E2C50" w14:textId="77777777" w:rsidR="001F2426" w:rsidRDefault="00B25487">
      <w:pPr>
        <w:spacing w:line="310" w:lineRule="exact"/>
        <w:ind w:firstLine="567"/>
        <w:jc w:val="both"/>
      </w:pPr>
      <w:r>
        <w:rPr>
          <w:color w:val="000000"/>
          <w:sz w:val="28"/>
          <w:szCs w:val="28"/>
        </w:rPr>
        <w:t xml:space="preserve">- контролировать деятельность рабочих групп администраций муниципальных образований по проведению подворовых обходов с </w:t>
      </w:r>
      <w:r>
        <w:rPr>
          <w:color w:val="000000"/>
          <w:sz w:val="28"/>
          <w:szCs w:val="28"/>
        </w:rPr>
        <w:lastRenderedPageBreak/>
        <w:t>проведением инструктажей по мерам пожарной безопасности в быту, в том числе с социально неблагополучными и социально незащищенными гражданами;</w:t>
      </w:r>
      <w:r>
        <w:rPr>
          <w:color w:val="000000"/>
        </w:rPr>
        <w:t xml:space="preserve"> </w:t>
      </w:r>
    </w:p>
    <w:p w14:paraId="6006EDCD" w14:textId="77777777" w:rsidR="001F2426" w:rsidRDefault="00B25487">
      <w:pPr>
        <w:spacing w:line="310" w:lineRule="exact"/>
        <w:ind w:firstLine="567"/>
        <w:jc w:val="both"/>
      </w:pPr>
      <w:r>
        <w:rPr>
          <w:color w:val="000000"/>
          <w:sz w:val="28"/>
          <w:szCs w:val="28"/>
        </w:rPr>
        <w:t>-</w:t>
      </w:r>
      <w:r>
        <w:rPr>
          <w:color w:val="000000"/>
          <w:sz w:val="28"/>
          <w:szCs w:val="28"/>
        </w:rPr>
        <w:tab/>
        <w:t>обеспечить пожарную безопасность на объектах сельскохозяйственного производства и на объектах животноводства;</w:t>
      </w:r>
    </w:p>
    <w:p w14:paraId="04DDAB2A" w14:textId="77777777" w:rsidR="001F2426" w:rsidRDefault="00B25487">
      <w:pPr>
        <w:spacing w:line="310" w:lineRule="exact"/>
        <w:ind w:firstLine="567"/>
        <w:jc w:val="both"/>
      </w:pPr>
      <w:r>
        <w:rPr>
          <w:color w:val="000000"/>
          <w:sz w:val="28"/>
          <w:szCs w:val="28"/>
        </w:rPr>
        <w:t>-</w:t>
      </w:r>
      <w:r>
        <w:rPr>
          <w:color w:val="000000"/>
          <w:sz w:val="28"/>
          <w:szCs w:val="28"/>
        </w:rPr>
        <w:tab/>
        <w:t>содержать в состоянии работоспособности системы противопожарного водоснабжения и оповещения населения о пожаре;</w:t>
      </w:r>
    </w:p>
    <w:p w14:paraId="46FC2DFE" w14:textId="77777777" w:rsidR="001F2426" w:rsidRDefault="00B25487">
      <w:pPr>
        <w:spacing w:line="310" w:lineRule="exact"/>
        <w:ind w:firstLine="567"/>
        <w:jc w:val="both"/>
      </w:pPr>
      <w:r>
        <w:rPr>
          <w:color w:val="000000"/>
          <w:sz w:val="28"/>
          <w:szCs w:val="28"/>
        </w:rPr>
        <w:t>- обеспечить пожарную безопасность объектов ТЭК и ЖКХ;</w:t>
      </w:r>
    </w:p>
    <w:p w14:paraId="537D4AE7" w14:textId="77777777" w:rsidR="001F2426" w:rsidRDefault="00B25487">
      <w:pPr>
        <w:spacing w:line="310" w:lineRule="exact"/>
        <w:ind w:firstLine="567"/>
        <w:jc w:val="both"/>
      </w:pPr>
      <w:r>
        <w:rPr>
          <w:color w:val="000000"/>
          <w:sz w:val="28"/>
          <w:szCs w:val="28"/>
        </w:rPr>
        <w:t>-</w:t>
      </w:r>
      <w:r>
        <w:rPr>
          <w:color w:val="000000"/>
          <w:sz w:val="28"/>
          <w:szCs w:val="28"/>
        </w:rPr>
        <w:tab/>
        <w:t>проводить с гражданами, имеющими детей, разъяснительную работу по профилактике возникновения пожаров по причине детской шалости;</w:t>
      </w:r>
    </w:p>
    <w:p w14:paraId="08AF73C3" w14:textId="77777777" w:rsidR="001F2426" w:rsidRDefault="00B25487">
      <w:pPr>
        <w:spacing w:line="310" w:lineRule="exact"/>
        <w:ind w:firstLine="567"/>
        <w:jc w:val="both"/>
      </w:pPr>
      <w:r>
        <w:rPr>
          <w:color w:val="000000"/>
          <w:sz w:val="28"/>
          <w:szCs w:val="28"/>
        </w:rPr>
        <w:t>-</w:t>
      </w:r>
      <w:r>
        <w:rPr>
          <w:color w:val="000000"/>
          <w:sz w:val="28"/>
          <w:szCs w:val="28"/>
        </w:rPr>
        <w:tab/>
        <w:t>продолжить системную работу органов социальной защиты по оказанию адресной помощи социально незащищенным слоям населения в ремонте (замене) печного отопления и электропроводки.</w:t>
      </w:r>
    </w:p>
    <w:p w14:paraId="4DF8AC46" w14:textId="77777777" w:rsidR="001F2426" w:rsidRDefault="00B25487">
      <w:pPr>
        <w:spacing w:line="310" w:lineRule="exact"/>
        <w:ind w:firstLine="567"/>
        <w:jc w:val="both"/>
      </w:pPr>
      <w:r>
        <w:rPr>
          <w:color w:val="000000"/>
          <w:sz w:val="28"/>
          <w:szCs w:val="28"/>
        </w:rPr>
        <w:t>16. При возникновении ЧС немедленно информировать старшего оперативного дежурного ЦУКС ГУ МЧС России по Новосибирской области по телефону 8-(383)-217-68-06.</w:t>
      </w:r>
    </w:p>
    <w:p w14:paraId="57F5C841" w14:textId="77777777" w:rsidR="001F2426" w:rsidRDefault="001F2426">
      <w:pPr>
        <w:tabs>
          <w:tab w:val="left" w:pos="4545"/>
          <w:tab w:val="left" w:pos="4590"/>
        </w:tabs>
        <w:spacing w:line="310" w:lineRule="exact"/>
        <w:rPr>
          <w:color w:val="000000"/>
          <w:sz w:val="28"/>
          <w:szCs w:val="28"/>
        </w:rPr>
      </w:pPr>
    </w:p>
    <w:p w14:paraId="0B1042C1" w14:textId="77777777" w:rsidR="001F2426" w:rsidRDefault="001F2426">
      <w:pPr>
        <w:tabs>
          <w:tab w:val="left" w:pos="4545"/>
          <w:tab w:val="left" w:pos="4590"/>
        </w:tabs>
        <w:spacing w:line="310" w:lineRule="exact"/>
        <w:rPr>
          <w:color w:val="000000"/>
          <w:sz w:val="28"/>
          <w:szCs w:val="28"/>
        </w:rPr>
      </w:pPr>
      <w:bookmarkStart w:id="23" w:name="_Hlk163747752"/>
      <w:bookmarkEnd w:id="23"/>
    </w:p>
    <w:p w14:paraId="09DD9120" w14:textId="77777777" w:rsidR="001F2426" w:rsidRDefault="001F2426">
      <w:pPr>
        <w:tabs>
          <w:tab w:val="left" w:pos="4545"/>
          <w:tab w:val="left" w:pos="4590"/>
        </w:tabs>
        <w:spacing w:line="310" w:lineRule="exact"/>
        <w:rPr>
          <w:color w:val="000000"/>
          <w:sz w:val="28"/>
          <w:szCs w:val="28"/>
        </w:rPr>
      </w:pPr>
    </w:p>
    <w:p w14:paraId="14153625" w14:textId="77777777" w:rsidR="001F2426" w:rsidRDefault="00B25487">
      <w:pPr>
        <w:tabs>
          <w:tab w:val="left" w:pos="4545"/>
          <w:tab w:val="left" w:pos="4590"/>
        </w:tabs>
        <w:spacing w:line="310" w:lineRule="exact"/>
      </w:pPr>
      <w:r>
        <w:rPr>
          <w:color w:val="000000"/>
          <w:sz w:val="28"/>
          <w:szCs w:val="28"/>
        </w:rPr>
        <w:t>Заместитель начальника центра</w:t>
      </w:r>
    </w:p>
    <w:p w14:paraId="0CCAE1CA" w14:textId="77777777" w:rsidR="001F2426" w:rsidRDefault="00B25487">
      <w:pPr>
        <w:tabs>
          <w:tab w:val="left" w:pos="4545"/>
          <w:tab w:val="left" w:pos="4590"/>
        </w:tabs>
        <w:spacing w:line="310" w:lineRule="exact"/>
      </w:pPr>
      <w:r>
        <w:rPr>
          <w:color w:val="000000"/>
          <w:sz w:val="28"/>
          <w:szCs w:val="28"/>
        </w:rPr>
        <w:t>(старший оперативный дежурный)</w:t>
      </w:r>
    </w:p>
    <w:p w14:paraId="5E44CCA3" w14:textId="4AF4520D" w:rsidR="001F2426" w:rsidRDefault="00B25487">
      <w:r>
        <w:rPr>
          <w:noProof/>
          <w:lang w:eastAsia="ru-RU"/>
        </w:rPr>
        <w:drawing>
          <wp:anchor distT="0" distB="0" distL="114935" distR="114935" simplePos="0" relativeHeight="4" behindDoc="0" locked="0" layoutInCell="0" allowOverlap="1" wp14:anchorId="62B7DA2C" wp14:editId="19FC8F12">
            <wp:simplePos x="0" y="0"/>
            <wp:positionH relativeFrom="column">
              <wp:posOffset>3922395</wp:posOffset>
            </wp:positionH>
            <wp:positionV relativeFrom="paragraph">
              <wp:posOffset>135255</wp:posOffset>
            </wp:positionV>
            <wp:extent cx="835025" cy="389255"/>
            <wp:effectExtent l="0" t="0" r="0"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pic:blipFill>
                  <pic:spPr>
                    <a:xfrm>
                      <a:off x="0" y="0"/>
                      <a:ext cx="835200" cy="389160"/>
                    </a:xfrm>
                    <a:prstGeom prst="rect">
                      <a:avLst/>
                    </a:prstGeom>
                    <a:ln w="0">
                      <a:noFill/>
                    </a:ln>
                  </pic:spPr>
                </pic:pic>
              </a:graphicData>
            </a:graphic>
          </wp:anchor>
        </w:drawing>
      </w:r>
      <w:r>
        <w:rPr>
          <w:color w:val="000000"/>
          <w:sz w:val="28"/>
          <w:szCs w:val="28"/>
        </w:rPr>
        <w:t>ЦУКС ГУ МЧС России по Новосибирской области</w:t>
      </w:r>
    </w:p>
    <w:p w14:paraId="106B6348" w14:textId="77777777" w:rsidR="001F2426" w:rsidRDefault="00B25487">
      <w:pPr>
        <w:tabs>
          <w:tab w:val="left" w:pos="7938"/>
          <w:tab w:val="left" w:pos="8080"/>
        </w:tabs>
      </w:pPr>
      <w:r>
        <w:rPr>
          <w:color w:val="000000"/>
          <w:sz w:val="28"/>
          <w:szCs w:val="28"/>
        </w:rPr>
        <w:t xml:space="preserve">полковник вн. службы                                                                       </w:t>
      </w:r>
      <w:r>
        <w:rPr>
          <w:sz w:val="28"/>
          <w:szCs w:val="28"/>
          <w:lang w:eastAsia="ru-RU"/>
        </w:rPr>
        <w:t>А.Н. Савицкий</w:t>
      </w:r>
    </w:p>
    <w:p w14:paraId="02CC8160" w14:textId="77777777" w:rsidR="001F2426" w:rsidRDefault="001F2426">
      <w:pPr>
        <w:tabs>
          <w:tab w:val="left" w:pos="5460"/>
        </w:tabs>
        <w:jc w:val="both"/>
        <w:rPr>
          <w:color w:val="000000"/>
          <w:sz w:val="16"/>
          <w:szCs w:val="16"/>
        </w:rPr>
      </w:pPr>
    </w:p>
    <w:p w14:paraId="7A8BE689" w14:textId="77777777" w:rsidR="001F2426" w:rsidRDefault="001F2426">
      <w:pPr>
        <w:jc w:val="both"/>
        <w:rPr>
          <w:color w:val="000000"/>
          <w:sz w:val="16"/>
          <w:szCs w:val="16"/>
        </w:rPr>
      </w:pPr>
    </w:p>
    <w:p w14:paraId="64180B7B" w14:textId="77777777" w:rsidR="001F2426" w:rsidRDefault="001F2426">
      <w:pPr>
        <w:jc w:val="both"/>
        <w:rPr>
          <w:color w:val="000000"/>
          <w:sz w:val="16"/>
          <w:szCs w:val="16"/>
        </w:rPr>
      </w:pPr>
    </w:p>
    <w:p w14:paraId="097D6C3E" w14:textId="77777777" w:rsidR="001F2426" w:rsidRDefault="001F2426">
      <w:pPr>
        <w:jc w:val="both"/>
        <w:rPr>
          <w:color w:val="000000"/>
          <w:sz w:val="16"/>
          <w:szCs w:val="16"/>
        </w:rPr>
      </w:pPr>
    </w:p>
    <w:p w14:paraId="2BAE31FC" w14:textId="77777777" w:rsidR="001F2426" w:rsidRDefault="001F2426">
      <w:pPr>
        <w:jc w:val="both"/>
        <w:rPr>
          <w:color w:val="000000"/>
          <w:sz w:val="16"/>
          <w:szCs w:val="16"/>
        </w:rPr>
      </w:pPr>
    </w:p>
    <w:p w14:paraId="54C05182" w14:textId="77777777" w:rsidR="001F2426" w:rsidRDefault="001F2426">
      <w:pPr>
        <w:jc w:val="both"/>
        <w:rPr>
          <w:color w:val="000000"/>
          <w:sz w:val="16"/>
          <w:szCs w:val="16"/>
        </w:rPr>
      </w:pPr>
    </w:p>
    <w:p w14:paraId="7103D492" w14:textId="77777777" w:rsidR="001F2426" w:rsidRDefault="001F2426">
      <w:pPr>
        <w:jc w:val="both"/>
        <w:rPr>
          <w:color w:val="000000"/>
          <w:sz w:val="16"/>
          <w:szCs w:val="16"/>
        </w:rPr>
      </w:pPr>
    </w:p>
    <w:p w14:paraId="3AFED7E8" w14:textId="77777777" w:rsidR="001F2426" w:rsidRDefault="001F2426">
      <w:pPr>
        <w:jc w:val="both"/>
        <w:rPr>
          <w:color w:val="000000"/>
          <w:sz w:val="16"/>
          <w:szCs w:val="16"/>
        </w:rPr>
      </w:pPr>
    </w:p>
    <w:p w14:paraId="5DADA44A" w14:textId="77777777" w:rsidR="001F2426" w:rsidRDefault="001F2426">
      <w:pPr>
        <w:jc w:val="both"/>
        <w:rPr>
          <w:color w:val="000000"/>
          <w:sz w:val="16"/>
          <w:szCs w:val="16"/>
        </w:rPr>
      </w:pPr>
    </w:p>
    <w:p w14:paraId="69848FE2" w14:textId="77777777" w:rsidR="001F2426" w:rsidRDefault="001F2426">
      <w:pPr>
        <w:jc w:val="both"/>
        <w:rPr>
          <w:color w:val="000000"/>
          <w:sz w:val="16"/>
          <w:szCs w:val="16"/>
        </w:rPr>
      </w:pPr>
    </w:p>
    <w:p w14:paraId="1D90CB9D" w14:textId="77777777" w:rsidR="001F2426" w:rsidRDefault="001F2426">
      <w:pPr>
        <w:jc w:val="both"/>
        <w:rPr>
          <w:color w:val="000000"/>
          <w:sz w:val="16"/>
          <w:szCs w:val="16"/>
        </w:rPr>
      </w:pPr>
    </w:p>
    <w:p w14:paraId="56DFF8D6" w14:textId="77777777" w:rsidR="001F2426" w:rsidRDefault="001F2426">
      <w:pPr>
        <w:jc w:val="both"/>
        <w:rPr>
          <w:color w:val="000000"/>
          <w:sz w:val="16"/>
          <w:szCs w:val="16"/>
        </w:rPr>
      </w:pPr>
    </w:p>
    <w:p w14:paraId="695A096C" w14:textId="77777777" w:rsidR="001F2426" w:rsidRDefault="001F2426">
      <w:pPr>
        <w:jc w:val="both"/>
        <w:rPr>
          <w:color w:val="000000"/>
          <w:sz w:val="16"/>
          <w:szCs w:val="16"/>
        </w:rPr>
      </w:pPr>
    </w:p>
    <w:p w14:paraId="3E2872B7" w14:textId="77777777" w:rsidR="001F2426" w:rsidRDefault="001F2426">
      <w:pPr>
        <w:jc w:val="both"/>
        <w:rPr>
          <w:color w:val="000000"/>
          <w:sz w:val="16"/>
          <w:szCs w:val="16"/>
        </w:rPr>
      </w:pPr>
    </w:p>
    <w:p w14:paraId="30C5A156" w14:textId="77777777" w:rsidR="001F2426" w:rsidRDefault="001F2426">
      <w:pPr>
        <w:jc w:val="both"/>
        <w:rPr>
          <w:color w:val="000000"/>
          <w:sz w:val="16"/>
          <w:szCs w:val="16"/>
        </w:rPr>
      </w:pPr>
    </w:p>
    <w:p w14:paraId="28CB2554" w14:textId="77777777" w:rsidR="001F2426" w:rsidRDefault="001F2426">
      <w:pPr>
        <w:jc w:val="both"/>
        <w:rPr>
          <w:color w:val="000000"/>
          <w:sz w:val="16"/>
          <w:szCs w:val="16"/>
        </w:rPr>
      </w:pPr>
    </w:p>
    <w:p w14:paraId="1463CD21" w14:textId="77777777" w:rsidR="001F2426" w:rsidRDefault="001F2426">
      <w:pPr>
        <w:jc w:val="both"/>
        <w:rPr>
          <w:color w:val="000000"/>
          <w:sz w:val="16"/>
          <w:szCs w:val="16"/>
        </w:rPr>
      </w:pPr>
    </w:p>
    <w:p w14:paraId="53C114A6" w14:textId="77777777" w:rsidR="001F2426" w:rsidRDefault="001F2426">
      <w:pPr>
        <w:jc w:val="both"/>
        <w:rPr>
          <w:color w:val="000000"/>
          <w:sz w:val="16"/>
          <w:szCs w:val="16"/>
        </w:rPr>
      </w:pPr>
    </w:p>
    <w:p w14:paraId="3141FDD8" w14:textId="77777777" w:rsidR="001F2426" w:rsidRDefault="001F2426">
      <w:pPr>
        <w:jc w:val="both"/>
        <w:rPr>
          <w:color w:val="000000"/>
          <w:sz w:val="16"/>
          <w:szCs w:val="16"/>
        </w:rPr>
      </w:pPr>
    </w:p>
    <w:p w14:paraId="4BB423A1" w14:textId="77777777" w:rsidR="001F2426" w:rsidRDefault="001F2426">
      <w:pPr>
        <w:jc w:val="both"/>
        <w:rPr>
          <w:color w:val="000000"/>
          <w:sz w:val="16"/>
          <w:szCs w:val="16"/>
        </w:rPr>
      </w:pPr>
    </w:p>
    <w:p w14:paraId="58C7C15C" w14:textId="77777777" w:rsidR="001F2426" w:rsidRDefault="001F2426">
      <w:pPr>
        <w:jc w:val="both"/>
        <w:rPr>
          <w:color w:val="000000"/>
          <w:sz w:val="16"/>
          <w:szCs w:val="16"/>
        </w:rPr>
      </w:pPr>
    </w:p>
    <w:p w14:paraId="0251D984" w14:textId="77777777" w:rsidR="001F2426" w:rsidRDefault="001F2426">
      <w:pPr>
        <w:jc w:val="both"/>
        <w:rPr>
          <w:color w:val="000000"/>
          <w:sz w:val="16"/>
          <w:szCs w:val="16"/>
        </w:rPr>
      </w:pPr>
    </w:p>
    <w:p w14:paraId="1912506E" w14:textId="77777777" w:rsidR="001F2426" w:rsidRDefault="001F2426">
      <w:pPr>
        <w:jc w:val="both"/>
        <w:rPr>
          <w:color w:val="000000"/>
          <w:sz w:val="16"/>
          <w:szCs w:val="16"/>
        </w:rPr>
      </w:pPr>
    </w:p>
    <w:p w14:paraId="6EA45DA2" w14:textId="77777777" w:rsidR="001F2426" w:rsidRDefault="00B25487">
      <w:pPr>
        <w:jc w:val="both"/>
      </w:pPr>
      <w:r>
        <w:rPr>
          <w:color w:val="000000"/>
          <w:sz w:val="16"/>
          <w:szCs w:val="16"/>
        </w:rPr>
        <w:t>исп. Митрофанов М.В.</w:t>
      </w:r>
    </w:p>
    <w:p w14:paraId="32A9003F" w14:textId="77777777" w:rsidR="001F2426" w:rsidRDefault="00B25487">
      <w:pPr>
        <w:jc w:val="both"/>
      </w:pPr>
      <w:r>
        <w:rPr>
          <w:color w:val="000000"/>
          <w:sz w:val="16"/>
          <w:szCs w:val="16"/>
        </w:rPr>
        <w:t>Тел. 8-(383)-203-50-03, 33-500-412</w:t>
      </w:r>
      <w:bookmarkStart w:id="24" w:name="_GoBack"/>
      <w:bookmarkEnd w:id="24"/>
    </w:p>
    <w:sectPr w:rsidR="001F2426">
      <w:headerReference w:type="default" r:id="rId9"/>
      <w:headerReference w:type="first" r:id="rId10"/>
      <w:pgSz w:w="11906" w:h="16838"/>
      <w:pgMar w:top="1134" w:right="567" w:bottom="993" w:left="1701" w:header="284"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ABBE2" w14:textId="77777777" w:rsidR="00B82037" w:rsidRDefault="00B82037">
      <w:r>
        <w:separator/>
      </w:r>
    </w:p>
  </w:endnote>
  <w:endnote w:type="continuationSeparator" w:id="0">
    <w:p w14:paraId="12AD819F" w14:textId="77777777" w:rsidR="00B82037" w:rsidRDefault="00B8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Noto Sans Devanagari">
    <w:altName w:val="Calibri"/>
    <w:panose1 w:val="00000000000000000000"/>
    <w:charset w:val="00"/>
    <w:family w:val="roman"/>
    <w:notTrueType/>
    <w:pitch w:val="default"/>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03F72" w14:textId="77777777" w:rsidR="00B82037" w:rsidRDefault="00B82037">
      <w:r>
        <w:separator/>
      </w:r>
    </w:p>
  </w:footnote>
  <w:footnote w:type="continuationSeparator" w:id="0">
    <w:p w14:paraId="0D73ECD5" w14:textId="77777777" w:rsidR="00B82037" w:rsidRDefault="00B820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DA64" w14:textId="06807436" w:rsidR="001F2426" w:rsidRDefault="00B25487">
    <w:pPr>
      <w:pStyle w:val="2f"/>
      <w:jc w:val="center"/>
    </w:pPr>
    <w:r>
      <w:fldChar w:fldCharType="begin"/>
    </w:r>
    <w:r>
      <w:instrText xml:space="preserve"> PAGE </w:instrText>
    </w:r>
    <w:r>
      <w:fldChar w:fldCharType="separate"/>
    </w:r>
    <w:r w:rsidR="0079734D">
      <w:rPr>
        <w:noProof/>
      </w:rPr>
      <w:t>14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36E2" w14:textId="77777777" w:rsidR="001F2426" w:rsidRDefault="001F2426">
    <w:pPr>
      <w:pStyle w:val="2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D4219"/>
    <w:multiLevelType w:val="multilevel"/>
    <w:tmpl w:val="0E5EB194"/>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43502611"/>
    <w:multiLevelType w:val="multilevel"/>
    <w:tmpl w:val="1D50EF4C"/>
    <w:lvl w:ilvl="0">
      <w:start w:val="1"/>
      <w:numFmt w:val="decimal"/>
      <w:pStyle w:val="11"/>
      <w:suff w:val="nothing"/>
      <w:lvlText w:val=""/>
      <w:lvlJc w:val="left"/>
      <w:pPr>
        <w:tabs>
          <w:tab w:val="num" w:pos="0"/>
        </w:tabs>
        <w:ind w:left="291" w:hanging="432"/>
      </w:pPr>
    </w:lvl>
    <w:lvl w:ilvl="1">
      <w:start w:val="1"/>
      <w:numFmt w:val="decimal"/>
      <w:pStyle w:val="21"/>
      <w:suff w:val="nothing"/>
      <w:lvlText w:val=""/>
      <w:lvlJc w:val="left"/>
      <w:pPr>
        <w:tabs>
          <w:tab w:val="num" w:pos="0"/>
        </w:tabs>
        <w:ind w:left="435" w:hanging="576"/>
      </w:pPr>
    </w:lvl>
    <w:lvl w:ilvl="2">
      <w:start w:val="1"/>
      <w:numFmt w:val="decimal"/>
      <w:pStyle w:val="31"/>
      <w:suff w:val="nothing"/>
      <w:lvlText w:val=""/>
      <w:lvlJc w:val="left"/>
      <w:pPr>
        <w:tabs>
          <w:tab w:val="num" w:pos="0"/>
        </w:tabs>
        <w:ind w:left="579" w:hanging="720"/>
      </w:pPr>
    </w:lvl>
    <w:lvl w:ilvl="3">
      <w:start w:val="1"/>
      <w:numFmt w:val="decimal"/>
      <w:pStyle w:val="41"/>
      <w:suff w:val="nothing"/>
      <w:lvlText w:val=""/>
      <w:lvlJc w:val="left"/>
      <w:pPr>
        <w:tabs>
          <w:tab w:val="num" w:pos="0"/>
        </w:tabs>
        <w:ind w:left="723" w:hanging="864"/>
      </w:pPr>
    </w:lvl>
    <w:lvl w:ilvl="4">
      <w:start w:val="1"/>
      <w:numFmt w:val="decimal"/>
      <w:suff w:val="nothing"/>
      <w:lvlText w:val=""/>
      <w:lvlJc w:val="left"/>
      <w:pPr>
        <w:tabs>
          <w:tab w:val="num" w:pos="0"/>
        </w:tabs>
        <w:ind w:left="867" w:hanging="1008"/>
      </w:pPr>
    </w:lvl>
    <w:lvl w:ilvl="5">
      <w:start w:val="1"/>
      <w:numFmt w:val="decimal"/>
      <w:suff w:val="nothing"/>
      <w:lvlText w:val=""/>
      <w:lvlJc w:val="left"/>
      <w:pPr>
        <w:tabs>
          <w:tab w:val="num" w:pos="0"/>
        </w:tabs>
        <w:ind w:left="1011" w:hanging="1152"/>
      </w:pPr>
    </w:lvl>
    <w:lvl w:ilvl="6">
      <w:start w:val="1"/>
      <w:numFmt w:val="decimal"/>
      <w:pStyle w:val="71"/>
      <w:suff w:val="nothing"/>
      <w:lvlText w:val=""/>
      <w:lvlJc w:val="left"/>
      <w:pPr>
        <w:tabs>
          <w:tab w:val="num" w:pos="0"/>
        </w:tabs>
        <w:ind w:left="1155" w:hanging="1296"/>
      </w:pPr>
    </w:lvl>
    <w:lvl w:ilvl="7">
      <w:start w:val="1"/>
      <w:numFmt w:val="decimal"/>
      <w:pStyle w:val="81"/>
      <w:suff w:val="nothing"/>
      <w:lvlText w:val=""/>
      <w:lvlJc w:val="left"/>
      <w:pPr>
        <w:tabs>
          <w:tab w:val="num" w:pos="0"/>
        </w:tabs>
        <w:ind w:left="1299" w:hanging="1440"/>
      </w:pPr>
    </w:lvl>
    <w:lvl w:ilvl="8">
      <w:start w:val="1"/>
      <w:numFmt w:val="decimal"/>
      <w:suff w:val="nothing"/>
      <w:lvlText w:val=""/>
      <w:lvlJc w:val="left"/>
      <w:pPr>
        <w:tabs>
          <w:tab w:val="num" w:pos="0"/>
        </w:tabs>
        <w:ind w:left="1443" w:hanging="1584"/>
      </w:pPr>
    </w:lvl>
  </w:abstractNum>
  <w:abstractNum w:abstractNumId="2" w15:restartNumberingAfterBreak="0">
    <w:nsid w:val="6A725437"/>
    <w:multiLevelType w:val="multilevel"/>
    <w:tmpl w:val="F91A0AEC"/>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76F2677C"/>
    <w:multiLevelType w:val="multilevel"/>
    <w:tmpl w:val="B8A2CF4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26"/>
    <w:rsid w:val="00170D00"/>
    <w:rsid w:val="001E6E40"/>
    <w:rsid w:val="001F2426"/>
    <w:rsid w:val="0079734D"/>
    <w:rsid w:val="009350D1"/>
    <w:rsid w:val="00B25487"/>
    <w:rsid w:val="00B8203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358C"/>
  <w15:docId w15:val="{914F9675-B9B8-4D4C-A442-57F5A305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qFormat/>
    <w:rsid w:val="00AF6FEE"/>
    <w:rPr>
      <w:sz w:val="48"/>
      <w:szCs w:val="48"/>
    </w:rPr>
  </w:style>
  <w:style w:type="character" w:customStyle="1" w:styleId="SubtitleChar">
    <w:name w:val="Subtitle Char"/>
    <w:basedOn w:val="a0"/>
    <w:uiPriority w:val="11"/>
    <w:qFormat/>
    <w:rsid w:val="00AF6FEE"/>
    <w:rPr>
      <w:sz w:val="24"/>
      <w:szCs w:val="24"/>
    </w:rPr>
  </w:style>
  <w:style w:type="character" w:customStyle="1" w:styleId="QuoteChar">
    <w:name w:val="Quote Char"/>
    <w:uiPriority w:val="29"/>
    <w:qFormat/>
    <w:rsid w:val="00AF6FEE"/>
    <w:rPr>
      <w:i/>
    </w:rPr>
  </w:style>
  <w:style w:type="character" w:customStyle="1" w:styleId="IntenseQuoteChar">
    <w:name w:val="Intense Quote Char"/>
    <w:uiPriority w:val="30"/>
    <w:qFormat/>
    <w:rsid w:val="00AF6FEE"/>
    <w:rPr>
      <w:i/>
    </w:rPr>
  </w:style>
  <w:style w:type="character" w:customStyle="1" w:styleId="FootnoteTextChar">
    <w:name w:val="Footnote Text Char"/>
    <w:uiPriority w:val="99"/>
    <w:qFormat/>
    <w:rsid w:val="00AF6FEE"/>
    <w:rPr>
      <w:sz w:val="18"/>
    </w:rPr>
  </w:style>
  <w:style w:type="character" w:customStyle="1" w:styleId="EndnoteTextChar">
    <w:name w:val="Endnote Text Char"/>
    <w:uiPriority w:val="99"/>
    <w:qFormat/>
    <w:rsid w:val="00AF6FEE"/>
    <w:rPr>
      <w:sz w:val="20"/>
    </w:rPr>
  </w:style>
  <w:style w:type="character" w:customStyle="1" w:styleId="Heading1Char">
    <w:name w:val="Heading 1 Char"/>
    <w:link w:val="11"/>
    <w:uiPriority w:val="9"/>
    <w:qFormat/>
    <w:rsid w:val="00AF6FEE"/>
    <w:rPr>
      <w:rFonts w:ascii="Arial" w:eastAsia="Arial" w:hAnsi="Arial" w:cs="Arial"/>
      <w:sz w:val="40"/>
      <w:szCs w:val="40"/>
    </w:rPr>
  </w:style>
  <w:style w:type="character" w:customStyle="1" w:styleId="Heading2Char">
    <w:name w:val="Heading 2 Char"/>
    <w:link w:val="21"/>
    <w:uiPriority w:val="9"/>
    <w:qFormat/>
    <w:rsid w:val="00AF6FEE"/>
    <w:rPr>
      <w:rFonts w:ascii="Arial" w:eastAsia="Arial" w:hAnsi="Arial" w:cs="Arial"/>
      <w:sz w:val="34"/>
    </w:rPr>
  </w:style>
  <w:style w:type="character" w:customStyle="1" w:styleId="Heading3Char">
    <w:name w:val="Heading 3 Char"/>
    <w:link w:val="31"/>
    <w:uiPriority w:val="9"/>
    <w:qFormat/>
    <w:rsid w:val="00AF6FEE"/>
    <w:rPr>
      <w:rFonts w:ascii="Arial" w:eastAsia="Arial" w:hAnsi="Arial" w:cs="Arial"/>
      <w:sz w:val="30"/>
      <w:szCs w:val="30"/>
    </w:rPr>
  </w:style>
  <w:style w:type="character" w:customStyle="1" w:styleId="Heading4Char">
    <w:name w:val="Heading 4 Char"/>
    <w:link w:val="41"/>
    <w:uiPriority w:val="9"/>
    <w:qFormat/>
    <w:rsid w:val="00AF6FEE"/>
    <w:rPr>
      <w:rFonts w:ascii="Arial" w:eastAsia="Arial" w:hAnsi="Arial" w:cs="Arial"/>
      <w:b/>
      <w:bCs/>
      <w:sz w:val="26"/>
      <w:szCs w:val="26"/>
    </w:rPr>
  </w:style>
  <w:style w:type="character" w:customStyle="1" w:styleId="Heading5Char">
    <w:name w:val="Heading 5 Char"/>
    <w:link w:val="51"/>
    <w:uiPriority w:val="9"/>
    <w:qFormat/>
    <w:rsid w:val="00AF6FEE"/>
    <w:rPr>
      <w:rFonts w:ascii="Arial" w:eastAsia="Arial" w:hAnsi="Arial" w:cs="Arial"/>
      <w:b/>
      <w:bCs/>
      <w:sz w:val="24"/>
      <w:szCs w:val="24"/>
    </w:rPr>
  </w:style>
  <w:style w:type="character" w:customStyle="1" w:styleId="Heading6Char">
    <w:name w:val="Heading 6 Char"/>
    <w:link w:val="61"/>
    <w:uiPriority w:val="9"/>
    <w:qFormat/>
    <w:rsid w:val="00AF6FEE"/>
    <w:rPr>
      <w:rFonts w:ascii="Arial" w:eastAsia="Arial" w:hAnsi="Arial" w:cs="Arial"/>
      <w:b/>
      <w:bCs/>
      <w:sz w:val="22"/>
      <w:szCs w:val="22"/>
    </w:rPr>
  </w:style>
  <w:style w:type="character" w:customStyle="1" w:styleId="Heading7Char">
    <w:name w:val="Heading 7 Char"/>
    <w:link w:val="71"/>
    <w:uiPriority w:val="9"/>
    <w:qFormat/>
    <w:rsid w:val="00AF6FEE"/>
    <w:rPr>
      <w:rFonts w:ascii="Arial" w:eastAsia="Arial" w:hAnsi="Arial" w:cs="Arial"/>
      <w:b/>
      <w:bCs/>
      <w:i/>
      <w:iCs/>
      <w:sz w:val="22"/>
      <w:szCs w:val="22"/>
    </w:rPr>
  </w:style>
  <w:style w:type="character" w:customStyle="1" w:styleId="Heading8Char">
    <w:name w:val="Heading 8 Char"/>
    <w:link w:val="81"/>
    <w:uiPriority w:val="9"/>
    <w:qFormat/>
    <w:rsid w:val="00AF6FEE"/>
    <w:rPr>
      <w:rFonts w:ascii="Arial" w:eastAsia="Arial" w:hAnsi="Arial" w:cs="Arial"/>
      <w:i/>
      <w:iCs/>
      <w:sz w:val="22"/>
      <w:szCs w:val="22"/>
    </w:rPr>
  </w:style>
  <w:style w:type="character" w:customStyle="1" w:styleId="Heading9Char">
    <w:name w:val="Heading 9 Char"/>
    <w:link w:val="91"/>
    <w:uiPriority w:val="9"/>
    <w:qFormat/>
    <w:rsid w:val="00AF6FEE"/>
    <w:rPr>
      <w:rFonts w:ascii="Arial" w:eastAsia="Arial" w:hAnsi="Arial" w:cs="Arial"/>
      <w:i/>
      <w:iCs/>
      <w:sz w:val="21"/>
      <w:szCs w:val="21"/>
    </w:rPr>
  </w:style>
  <w:style w:type="character" w:customStyle="1" w:styleId="a3">
    <w:name w:val="Заголовок Знак"/>
    <w:link w:val="a4"/>
    <w:uiPriority w:val="10"/>
    <w:qFormat/>
    <w:rsid w:val="00AF6FEE"/>
    <w:rPr>
      <w:sz w:val="48"/>
      <w:szCs w:val="48"/>
    </w:rPr>
  </w:style>
  <w:style w:type="character" w:customStyle="1" w:styleId="a5">
    <w:name w:val="Подзаголовок Знак"/>
    <w:link w:val="a6"/>
    <w:uiPriority w:val="11"/>
    <w:qFormat/>
    <w:rsid w:val="00AF6FEE"/>
    <w:rPr>
      <w:sz w:val="24"/>
      <w:szCs w:val="24"/>
    </w:rPr>
  </w:style>
  <w:style w:type="character" w:customStyle="1" w:styleId="2">
    <w:name w:val="Цитата 2 Знак"/>
    <w:link w:val="20"/>
    <w:uiPriority w:val="29"/>
    <w:qFormat/>
    <w:rsid w:val="00AF6FEE"/>
    <w:rPr>
      <w:i/>
    </w:rPr>
  </w:style>
  <w:style w:type="character" w:customStyle="1" w:styleId="a7">
    <w:name w:val="Выделенная цитата Знак"/>
    <w:link w:val="a8"/>
    <w:uiPriority w:val="30"/>
    <w:qFormat/>
    <w:rsid w:val="00AF6FEE"/>
    <w:rPr>
      <w:i/>
    </w:rPr>
  </w:style>
  <w:style w:type="character" w:customStyle="1" w:styleId="HeaderChar">
    <w:name w:val="Header Char"/>
    <w:link w:val="1"/>
    <w:uiPriority w:val="99"/>
    <w:qFormat/>
    <w:rsid w:val="00AF6FEE"/>
  </w:style>
  <w:style w:type="character" w:customStyle="1" w:styleId="FooterChar">
    <w:name w:val="Footer Char"/>
    <w:uiPriority w:val="99"/>
    <w:qFormat/>
    <w:rsid w:val="00AF6FEE"/>
  </w:style>
  <w:style w:type="character" w:customStyle="1" w:styleId="CaptionChar">
    <w:name w:val="Caption Char"/>
    <w:link w:val="10"/>
    <w:uiPriority w:val="99"/>
    <w:qFormat/>
    <w:rsid w:val="00AF6FEE"/>
  </w:style>
  <w:style w:type="character" w:styleId="a9">
    <w:name w:val="Hyperlink"/>
    <w:rsid w:val="00AF6FEE"/>
    <w:rPr>
      <w:color w:val="0000FF"/>
      <w:u w:val="single"/>
    </w:rPr>
  </w:style>
  <w:style w:type="character" w:customStyle="1" w:styleId="aa">
    <w:name w:val="Текст сноски Знак"/>
    <w:link w:val="ab"/>
    <w:uiPriority w:val="99"/>
    <w:qFormat/>
    <w:rsid w:val="00AF6FEE"/>
    <w:rPr>
      <w:sz w:val="18"/>
    </w:rPr>
  </w:style>
  <w:style w:type="character" w:styleId="ac">
    <w:name w:val="footnote reference"/>
    <w:rPr>
      <w:vertAlign w:val="superscript"/>
    </w:rPr>
  </w:style>
  <w:style w:type="character" w:customStyle="1" w:styleId="FootnoteCharacters">
    <w:name w:val="Footnote Characters"/>
    <w:uiPriority w:val="99"/>
    <w:unhideWhenUsed/>
    <w:qFormat/>
    <w:rsid w:val="00AF6FEE"/>
    <w:rPr>
      <w:vertAlign w:val="superscript"/>
    </w:rPr>
  </w:style>
  <w:style w:type="character" w:customStyle="1" w:styleId="ad">
    <w:name w:val="Текст концевой сноски Знак"/>
    <w:link w:val="ae"/>
    <w:uiPriority w:val="99"/>
    <w:qFormat/>
    <w:rsid w:val="00AF6FEE"/>
    <w:rPr>
      <w:sz w:val="20"/>
    </w:rPr>
  </w:style>
  <w:style w:type="character" w:styleId="af">
    <w:name w:val="endnote reference"/>
    <w:rPr>
      <w:vertAlign w:val="superscript"/>
    </w:rPr>
  </w:style>
  <w:style w:type="character" w:customStyle="1" w:styleId="EndnoteCharacters">
    <w:name w:val="Endnote Characters"/>
    <w:uiPriority w:val="99"/>
    <w:semiHidden/>
    <w:unhideWhenUsed/>
    <w:qFormat/>
    <w:rsid w:val="00AF6FEE"/>
    <w:rPr>
      <w:vertAlign w:val="superscript"/>
    </w:rPr>
  </w:style>
  <w:style w:type="character" w:customStyle="1" w:styleId="83">
    <w:name w:val="Основной шрифт абзаца83"/>
    <w:qFormat/>
    <w:rsid w:val="00AF6FEE"/>
  </w:style>
  <w:style w:type="character" w:customStyle="1" w:styleId="82">
    <w:name w:val="Основной шрифт абзаца82"/>
    <w:qFormat/>
    <w:rsid w:val="00AF6FEE"/>
  </w:style>
  <w:style w:type="character" w:customStyle="1" w:styleId="810">
    <w:name w:val="Основной шрифт абзаца81"/>
    <w:qFormat/>
    <w:rsid w:val="00AF6FEE"/>
  </w:style>
  <w:style w:type="character" w:customStyle="1" w:styleId="80">
    <w:name w:val="Основной шрифт абзаца80"/>
    <w:qFormat/>
    <w:rsid w:val="00AF6FEE"/>
  </w:style>
  <w:style w:type="character" w:customStyle="1" w:styleId="79">
    <w:name w:val="Основной шрифт абзаца79"/>
    <w:qFormat/>
    <w:rsid w:val="00AF6FEE"/>
  </w:style>
  <w:style w:type="character" w:customStyle="1" w:styleId="78">
    <w:name w:val="Основной шрифт абзаца78"/>
    <w:qFormat/>
    <w:rsid w:val="00AF6FEE"/>
  </w:style>
  <w:style w:type="character" w:customStyle="1" w:styleId="77">
    <w:name w:val="Основной шрифт абзаца77"/>
    <w:qFormat/>
    <w:rsid w:val="00AF6FEE"/>
  </w:style>
  <w:style w:type="character" w:customStyle="1" w:styleId="76">
    <w:name w:val="Основной шрифт абзаца76"/>
    <w:qFormat/>
    <w:rsid w:val="00AF6FEE"/>
  </w:style>
  <w:style w:type="character" w:customStyle="1" w:styleId="75">
    <w:name w:val="Основной шрифт абзаца75"/>
    <w:qFormat/>
    <w:rsid w:val="00AF6FEE"/>
  </w:style>
  <w:style w:type="character" w:customStyle="1" w:styleId="74">
    <w:name w:val="Основной шрифт абзаца74"/>
    <w:qFormat/>
    <w:rsid w:val="00AF6FEE"/>
  </w:style>
  <w:style w:type="character" w:customStyle="1" w:styleId="73">
    <w:name w:val="Основной шрифт абзаца73"/>
    <w:qFormat/>
    <w:rsid w:val="00AF6FEE"/>
  </w:style>
  <w:style w:type="character" w:customStyle="1" w:styleId="72">
    <w:name w:val="Основной шрифт абзаца72"/>
    <w:qFormat/>
    <w:rsid w:val="00AF6FEE"/>
  </w:style>
  <w:style w:type="character" w:customStyle="1" w:styleId="710">
    <w:name w:val="Основной шрифт абзаца71"/>
    <w:qFormat/>
    <w:rsid w:val="00AF6FEE"/>
  </w:style>
  <w:style w:type="character" w:customStyle="1" w:styleId="70">
    <w:name w:val="Основной шрифт абзаца70"/>
    <w:qFormat/>
    <w:rsid w:val="00AF6FEE"/>
  </w:style>
  <w:style w:type="character" w:customStyle="1" w:styleId="69">
    <w:name w:val="Основной шрифт абзаца69"/>
    <w:qFormat/>
    <w:rsid w:val="00AF6FEE"/>
  </w:style>
  <w:style w:type="character" w:customStyle="1" w:styleId="68">
    <w:name w:val="Основной шрифт абзаца68"/>
    <w:qFormat/>
    <w:rsid w:val="00AF6FEE"/>
  </w:style>
  <w:style w:type="character" w:customStyle="1" w:styleId="67">
    <w:name w:val="Основной шрифт абзаца67"/>
    <w:qFormat/>
    <w:rsid w:val="00AF6FEE"/>
  </w:style>
  <w:style w:type="character" w:customStyle="1" w:styleId="66">
    <w:name w:val="Основной шрифт абзаца66"/>
    <w:qFormat/>
    <w:rsid w:val="00AF6FEE"/>
  </w:style>
  <w:style w:type="character" w:customStyle="1" w:styleId="65">
    <w:name w:val="Основной шрифт абзаца65"/>
    <w:qFormat/>
    <w:rsid w:val="00AF6FEE"/>
  </w:style>
  <w:style w:type="character" w:customStyle="1" w:styleId="64">
    <w:name w:val="Основной шрифт абзаца64"/>
    <w:qFormat/>
    <w:rsid w:val="00AF6FEE"/>
  </w:style>
  <w:style w:type="character" w:customStyle="1" w:styleId="63">
    <w:name w:val="Основной шрифт абзаца63"/>
    <w:qFormat/>
    <w:rsid w:val="00AF6FEE"/>
  </w:style>
  <w:style w:type="character" w:customStyle="1" w:styleId="62">
    <w:name w:val="Основной шрифт абзаца62"/>
    <w:qFormat/>
    <w:rsid w:val="00AF6FEE"/>
  </w:style>
  <w:style w:type="character" w:customStyle="1" w:styleId="610">
    <w:name w:val="Основной шрифт абзаца61"/>
    <w:qFormat/>
    <w:rsid w:val="00AF6FEE"/>
  </w:style>
  <w:style w:type="character" w:customStyle="1" w:styleId="60">
    <w:name w:val="Основной шрифт абзаца60"/>
    <w:qFormat/>
    <w:rsid w:val="00AF6FEE"/>
  </w:style>
  <w:style w:type="character" w:customStyle="1" w:styleId="59">
    <w:name w:val="Основной шрифт абзаца59"/>
    <w:qFormat/>
    <w:rsid w:val="00AF6FEE"/>
  </w:style>
  <w:style w:type="character" w:customStyle="1" w:styleId="58">
    <w:name w:val="Основной шрифт абзаца58"/>
    <w:qFormat/>
    <w:rsid w:val="00AF6FEE"/>
  </w:style>
  <w:style w:type="character" w:customStyle="1" w:styleId="57">
    <w:name w:val="Основной шрифт абзаца57"/>
    <w:qFormat/>
    <w:rsid w:val="00AF6FEE"/>
  </w:style>
  <w:style w:type="character" w:customStyle="1" w:styleId="56">
    <w:name w:val="Основной шрифт абзаца56"/>
    <w:qFormat/>
    <w:rsid w:val="00AF6FEE"/>
  </w:style>
  <w:style w:type="character" w:customStyle="1" w:styleId="55">
    <w:name w:val="Основной шрифт абзаца55"/>
    <w:qFormat/>
    <w:rsid w:val="00AF6FEE"/>
  </w:style>
  <w:style w:type="character" w:customStyle="1" w:styleId="54">
    <w:name w:val="Основной шрифт абзаца54"/>
    <w:qFormat/>
    <w:rsid w:val="00AF6FEE"/>
  </w:style>
  <w:style w:type="character" w:customStyle="1" w:styleId="53">
    <w:name w:val="Основной шрифт абзаца53"/>
    <w:qFormat/>
    <w:rsid w:val="00AF6FEE"/>
  </w:style>
  <w:style w:type="character" w:customStyle="1" w:styleId="52">
    <w:name w:val="Основной шрифт абзаца52"/>
    <w:qFormat/>
    <w:rsid w:val="00AF6FEE"/>
  </w:style>
  <w:style w:type="character" w:customStyle="1" w:styleId="510">
    <w:name w:val="Основной шрифт абзаца51"/>
    <w:qFormat/>
    <w:rsid w:val="00AF6FEE"/>
  </w:style>
  <w:style w:type="character" w:customStyle="1" w:styleId="50">
    <w:name w:val="Основной шрифт абзаца50"/>
    <w:qFormat/>
    <w:rsid w:val="00AF6FEE"/>
  </w:style>
  <w:style w:type="character" w:customStyle="1" w:styleId="49">
    <w:name w:val="Основной шрифт абзаца49"/>
    <w:qFormat/>
    <w:rsid w:val="00AF6FEE"/>
  </w:style>
  <w:style w:type="character" w:customStyle="1" w:styleId="48">
    <w:name w:val="Основной шрифт абзаца48"/>
    <w:qFormat/>
    <w:rsid w:val="00AF6FEE"/>
  </w:style>
  <w:style w:type="character" w:customStyle="1" w:styleId="47">
    <w:name w:val="Основной шрифт абзаца47"/>
    <w:qFormat/>
    <w:rsid w:val="00AF6FEE"/>
  </w:style>
  <w:style w:type="character" w:customStyle="1" w:styleId="46">
    <w:name w:val="Основной шрифт абзаца46"/>
    <w:qFormat/>
    <w:rsid w:val="00AF6FEE"/>
  </w:style>
  <w:style w:type="character" w:customStyle="1" w:styleId="45">
    <w:name w:val="Основной шрифт абзаца45"/>
    <w:qFormat/>
    <w:rsid w:val="00AF6FEE"/>
  </w:style>
  <w:style w:type="character" w:customStyle="1" w:styleId="44">
    <w:name w:val="Основной шрифт абзаца44"/>
    <w:qFormat/>
    <w:rsid w:val="00AF6FEE"/>
  </w:style>
  <w:style w:type="character" w:customStyle="1" w:styleId="43">
    <w:name w:val="Основной шрифт абзаца43"/>
    <w:qFormat/>
    <w:rsid w:val="00AF6FEE"/>
  </w:style>
  <w:style w:type="character" w:customStyle="1" w:styleId="42">
    <w:name w:val="Основной шрифт абзаца42"/>
    <w:qFormat/>
    <w:rsid w:val="00AF6FEE"/>
  </w:style>
  <w:style w:type="character" w:customStyle="1" w:styleId="410">
    <w:name w:val="Основной шрифт абзаца41"/>
    <w:qFormat/>
    <w:rsid w:val="00AF6FEE"/>
  </w:style>
  <w:style w:type="character" w:customStyle="1" w:styleId="40">
    <w:name w:val="Основной шрифт абзаца40"/>
    <w:qFormat/>
    <w:rsid w:val="00AF6FEE"/>
  </w:style>
  <w:style w:type="character" w:customStyle="1" w:styleId="39">
    <w:name w:val="Основной шрифт абзаца39"/>
    <w:qFormat/>
    <w:rsid w:val="00AF6FEE"/>
  </w:style>
  <w:style w:type="character" w:customStyle="1" w:styleId="12">
    <w:name w:val="Основной шрифт абзаца1"/>
    <w:qFormat/>
    <w:rsid w:val="00AF6FEE"/>
  </w:style>
  <w:style w:type="character" w:styleId="af0">
    <w:name w:val="page number"/>
    <w:basedOn w:val="12"/>
    <w:qFormat/>
    <w:rsid w:val="00AF6FEE"/>
  </w:style>
  <w:style w:type="character" w:customStyle="1" w:styleId="38">
    <w:name w:val="Основной шрифт абзаца38"/>
    <w:qFormat/>
    <w:rsid w:val="00AF6FEE"/>
  </w:style>
  <w:style w:type="character" w:customStyle="1" w:styleId="37">
    <w:name w:val="Основной шрифт абзаца37"/>
    <w:qFormat/>
    <w:rsid w:val="00AF6FEE"/>
  </w:style>
  <w:style w:type="character" w:customStyle="1" w:styleId="36">
    <w:name w:val="Основной шрифт абзаца36"/>
    <w:qFormat/>
    <w:rsid w:val="00AF6FEE"/>
  </w:style>
  <w:style w:type="character" w:customStyle="1" w:styleId="35">
    <w:name w:val="Основной шрифт абзаца35"/>
    <w:qFormat/>
    <w:rsid w:val="00AF6FEE"/>
  </w:style>
  <w:style w:type="character" w:customStyle="1" w:styleId="34">
    <w:name w:val="Основной шрифт абзаца34"/>
    <w:qFormat/>
    <w:rsid w:val="00AF6FEE"/>
  </w:style>
  <w:style w:type="character" w:customStyle="1" w:styleId="33">
    <w:name w:val="Основной шрифт абзаца33"/>
    <w:qFormat/>
    <w:rsid w:val="00AF6FEE"/>
  </w:style>
  <w:style w:type="character" w:customStyle="1" w:styleId="32">
    <w:name w:val="Основной шрифт абзаца32"/>
    <w:qFormat/>
    <w:rsid w:val="00AF6FEE"/>
  </w:style>
  <w:style w:type="character" w:customStyle="1" w:styleId="310">
    <w:name w:val="Основной шрифт абзаца31"/>
    <w:qFormat/>
    <w:rsid w:val="00AF6FEE"/>
  </w:style>
  <w:style w:type="character" w:customStyle="1" w:styleId="30">
    <w:name w:val="Основной шрифт абзаца30"/>
    <w:qFormat/>
    <w:rsid w:val="00AF6FEE"/>
  </w:style>
  <w:style w:type="character" w:customStyle="1" w:styleId="29">
    <w:name w:val="Основной шрифт абзаца29"/>
    <w:qFormat/>
    <w:rsid w:val="00AF6FEE"/>
  </w:style>
  <w:style w:type="character" w:customStyle="1" w:styleId="28">
    <w:name w:val="Основной шрифт абзаца28"/>
    <w:qFormat/>
    <w:rsid w:val="00AF6FEE"/>
  </w:style>
  <w:style w:type="character" w:customStyle="1" w:styleId="27">
    <w:name w:val="Основной шрифт абзаца27"/>
    <w:qFormat/>
    <w:rsid w:val="00AF6FEE"/>
  </w:style>
  <w:style w:type="character" w:customStyle="1" w:styleId="26">
    <w:name w:val="Основной шрифт абзаца26"/>
    <w:qFormat/>
    <w:rsid w:val="00AF6FEE"/>
  </w:style>
  <w:style w:type="character" w:customStyle="1" w:styleId="25">
    <w:name w:val="Основной шрифт абзаца25"/>
    <w:qFormat/>
    <w:rsid w:val="00AF6FEE"/>
  </w:style>
  <w:style w:type="character" w:customStyle="1" w:styleId="24">
    <w:name w:val="Основной шрифт абзаца24"/>
    <w:qFormat/>
    <w:rsid w:val="00AF6FEE"/>
  </w:style>
  <w:style w:type="character" w:customStyle="1" w:styleId="23">
    <w:name w:val="Основной шрифт абзаца23"/>
    <w:qFormat/>
    <w:rsid w:val="00AF6FEE"/>
  </w:style>
  <w:style w:type="character" w:customStyle="1" w:styleId="22">
    <w:name w:val="Основной шрифт абзаца22"/>
    <w:qFormat/>
    <w:rsid w:val="00AF6FEE"/>
  </w:style>
  <w:style w:type="character" w:customStyle="1" w:styleId="210">
    <w:name w:val="Основной шрифт абзаца21"/>
    <w:qFormat/>
    <w:rsid w:val="00AF6FEE"/>
  </w:style>
  <w:style w:type="character" w:customStyle="1" w:styleId="200">
    <w:name w:val="Основной шрифт абзаца20"/>
    <w:qFormat/>
    <w:rsid w:val="00AF6FEE"/>
  </w:style>
  <w:style w:type="character" w:customStyle="1" w:styleId="19">
    <w:name w:val="Основной шрифт абзаца19"/>
    <w:qFormat/>
    <w:rsid w:val="00AF6FEE"/>
  </w:style>
  <w:style w:type="character" w:customStyle="1" w:styleId="18">
    <w:name w:val="Основной шрифт абзаца18"/>
    <w:qFormat/>
    <w:rsid w:val="00AF6FEE"/>
  </w:style>
  <w:style w:type="character" w:customStyle="1" w:styleId="17">
    <w:name w:val="Основной шрифт абзаца17"/>
    <w:qFormat/>
    <w:rsid w:val="00AF6FEE"/>
  </w:style>
  <w:style w:type="character" w:customStyle="1" w:styleId="16">
    <w:name w:val="Основной шрифт абзаца16"/>
    <w:qFormat/>
    <w:rsid w:val="00AF6FEE"/>
  </w:style>
  <w:style w:type="character" w:customStyle="1" w:styleId="15">
    <w:name w:val="Основной шрифт абзаца15"/>
    <w:qFormat/>
    <w:rsid w:val="00AF6FEE"/>
  </w:style>
  <w:style w:type="character" w:customStyle="1" w:styleId="14">
    <w:name w:val="Основной шрифт абзаца14"/>
    <w:qFormat/>
    <w:rsid w:val="00AF6FEE"/>
  </w:style>
  <w:style w:type="character" w:customStyle="1" w:styleId="13">
    <w:name w:val="Основной шрифт абзаца13"/>
    <w:qFormat/>
    <w:rsid w:val="00AF6FEE"/>
  </w:style>
  <w:style w:type="character" w:customStyle="1" w:styleId="120">
    <w:name w:val="Основной шрифт абзаца12"/>
    <w:qFormat/>
    <w:rsid w:val="00AF6FEE"/>
  </w:style>
  <w:style w:type="character" w:customStyle="1" w:styleId="110">
    <w:name w:val="Основной шрифт абзаца11"/>
    <w:qFormat/>
    <w:rsid w:val="00AF6FEE"/>
  </w:style>
  <w:style w:type="character" w:customStyle="1" w:styleId="100">
    <w:name w:val="Основной шрифт абзаца10"/>
    <w:qFormat/>
    <w:rsid w:val="00AF6FEE"/>
  </w:style>
  <w:style w:type="character" w:customStyle="1" w:styleId="9">
    <w:name w:val="Основной шрифт абзаца9"/>
    <w:qFormat/>
    <w:rsid w:val="00AF6FEE"/>
  </w:style>
  <w:style w:type="character" w:customStyle="1" w:styleId="8">
    <w:name w:val="Основной шрифт абзаца8"/>
    <w:qFormat/>
    <w:rsid w:val="00AF6FEE"/>
  </w:style>
  <w:style w:type="character" w:customStyle="1" w:styleId="7">
    <w:name w:val="Основной шрифт абзаца7"/>
    <w:qFormat/>
    <w:rsid w:val="00AF6FEE"/>
  </w:style>
  <w:style w:type="character" w:customStyle="1" w:styleId="6">
    <w:name w:val="Основной шрифт абзаца6"/>
    <w:qFormat/>
    <w:rsid w:val="00AF6FEE"/>
  </w:style>
  <w:style w:type="character" w:customStyle="1" w:styleId="5">
    <w:name w:val="Основной шрифт абзаца5"/>
    <w:qFormat/>
    <w:rsid w:val="00AF6FEE"/>
  </w:style>
  <w:style w:type="character" w:customStyle="1" w:styleId="4">
    <w:name w:val="Основной шрифт абзаца4"/>
    <w:qFormat/>
    <w:rsid w:val="00AF6FEE"/>
  </w:style>
  <w:style w:type="character" w:customStyle="1" w:styleId="3">
    <w:name w:val="Основной шрифт абзаца3"/>
    <w:qFormat/>
    <w:rsid w:val="00AF6FEE"/>
  </w:style>
  <w:style w:type="character" w:customStyle="1" w:styleId="2a">
    <w:name w:val="Основной шрифт абзаца2"/>
    <w:qFormat/>
    <w:rsid w:val="00AF6FEE"/>
  </w:style>
  <w:style w:type="character" w:customStyle="1" w:styleId="WW8Num1z0">
    <w:name w:val="WW8Num1z0"/>
    <w:qFormat/>
    <w:rsid w:val="00AF6FEE"/>
  </w:style>
  <w:style w:type="character" w:customStyle="1" w:styleId="WW8Num1z2">
    <w:name w:val="WW8Num1z2"/>
    <w:qFormat/>
    <w:rsid w:val="00AF6FEE"/>
  </w:style>
  <w:style w:type="character" w:customStyle="1" w:styleId="WW8Num1z3">
    <w:name w:val="WW8Num1z3"/>
    <w:qFormat/>
    <w:rsid w:val="00AF6FEE"/>
  </w:style>
  <w:style w:type="character" w:customStyle="1" w:styleId="WW8Num1z4">
    <w:name w:val="WW8Num1z4"/>
    <w:qFormat/>
    <w:rsid w:val="00AF6FEE"/>
  </w:style>
  <w:style w:type="character" w:customStyle="1" w:styleId="WW8Num1z5">
    <w:name w:val="WW8Num1z5"/>
    <w:qFormat/>
    <w:rsid w:val="00AF6FEE"/>
  </w:style>
  <w:style w:type="character" w:customStyle="1" w:styleId="WW8Num1z6">
    <w:name w:val="WW8Num1z6"/>
    <w:qFormat/>
    <w:rsid w:val="00AF6FEE"/>
  </w:style>
  <w:style w:type="character" w:customStyle="1" w:styleId="WW8Num1z7">
    <w:name w:val="WW8Num1z7"/>
    <w:qFormat/>
    <w:rsid w:val="00AF6FEE"/>
  </w:style>
  <w:style w:type="character" w:customStyle="1" w:styleId="WW8Num1z8">
    <w:name w:val="WW8Num1z8"/>
    <w:qFormat/>
    <w:rsid w:val="00AF6FEE"/>
  </w:style>
  <w:style w:type="character" w:customStyle="1" w:styleId="WW8Num2z0">
    <w:name w:val="WW8Num2z0"/>
    <w:qFormat/>
    <w:rsid w:val="00AF6FEE"/>
  </w:style>
  <w:style w:type="character" w:customStyle="1" w:styleId="WW8Num3z0">
    <w:name w:val="WW8Num3z0"/>
    <w:qFormat/>
    <w:rsid w:val="00AF6FEE"/>
  </w:style>
  <w:style w:type="character" w:customStyle="1" w:styleId="WW8Num3z2">
    <w:name w:val="WW8Num3z2"/>
    <w:qFormat/>
    <w:rsid w:val="00AF6FEE"/>
  </w:style>
  <w:style w:type="character" w:customStyle="1" w:styleId="WW8Num3z3">
    <w:name w:val="WW8Num3z3"/>
    <w:qFormat/>
    <w:rsid w:val="00AF6FEE"/>
  </w:style>
  <w:style w:type="character" w:customStyle="1" w:styleId="WW8Num3z4">
    <w:name w:val="WW8Num3z4"/>
    <w:qFormat/>
    <w:rsid w:val="00AF6FEE"/>
  </w:style>
  <w:style w:type="character" w:customStyle="1" w:styleId="WW8Num3z5">
    <w:name w:val="WW8Num3z5"/>
    <w:qFormat/>
    <w:rsid w:val="00AF6FEE"/>
  </w:style>
  <w:style w:type="character" w:customStyle="1" w:styleId="WW8Num3z6">
    <w:name w:val="WW8Num3z6"/>
    <w:qFormat/>
    <w:rsid w:val="00AF6FEE"/>
  </w:style>
  <w:style w:type="character" w:customStyle="1" w:styleId="WW8Num3z7">
    <w:name w:val="WW8Num3z7"/>
    <w:qFormat/>
    <w:rsid w:val="00AF6FEE"/>
  </w:style>
  <w:style w:type="character" w:customStyle="1" w:styleId="WW8Num3z8">
    <w:name w:val="WW8Num3z8"/>
    <w:qFormat/>
    <w:rsid w:val="00AF6FEE"/>
  </w:style>
  <w:style w:type="character" w:customStyle="1" w:styleId="WW8Num4z0">
    <w:name w:val="WW8Num4z0"/>
    <w:qFormat/>
    <w:rsid w:val="00AF6FEE"/>
    <w:rPr>
      <w:rFonts w:ascii="Symbol" w:hAnsi="Symbol" w:cs="Symbol"/>
    </w:rPr>
  </w:style>
  <w:style w:type="character" w:customStyle="1" w:styleId="WW8Num5z0">
    <w:name w:val="WW8Num5z0"/>
    <w:qFormat/>
    <w:rsid w:val="00AF6FEE"/>
  </w:style>
  <w:style w:type="character" w:customStyle="1" w:styleId="WW8Num5z1">
    <w:name w:val="WW8Num5z1"/>
    <w:qFormat/>
    <w:rsid w:val="00AF6FEE"/>
  </w:style>
  <w:style w:type="character" w:customStyle="1" w:styleId="WW8Num5z2">
    <w:name w:val="WW8Num5z2"/>
    <w:qFormat/>
    <w:rsid w:val="00AF6FEE"/>
  </w:style>
  <w:style w:type="character" w:customStyle="1" w:styleId="WW8Num5z3">
    <w:name w:val="WW8Num5z3"/>
    <w:qFormat/>
    <w:rsid w:val="00AF6FEE"/>
  </w:style>
  <w:style w:type="character" w:customStyle="1" w:styleId="WW8Num5z4">
    <w:name w:val="WW8Num5z4"/>
    <w:qFormat/>
    <w:rsid w:val="00AF6FEE"/>
  </w:style>
  <w:style w:type="character" w:customStyle="1" w:styleId="WW8Num5z5">
    <w:name w:val="WW8Num5z5"/>
    <w:qFormat/>
    <w:rsid w:val="00AF6FEE"/>
  </w:style>
  <w:style w:type="character" w:customStyle="1" w:styleId="WW8Num5z6">
    <w:name w:val="WW8Num5z6"/>
    <w:qFormat/>
    <w:rsid w:val="00AF6FEE"/>
  </w:style>
  <w:style w:type="character" w:customStyle="1" w:styleId="WW8Num5z7">
    <w:name w:val="WW8Num5z7"/>
    <w:qFormat/>
    <w:rsid w:val="00AF6FEE"/>
  </w:style>
  <w:style w:type="character" w:customStyle="1" w:styleId="WW8Num5z8">
    <w:name w:val="WW8Num5z8"/>
    <w:qFormat/>
    <w:rsid w:val="00AF6FEE"/>
  </w:style>
  <w:style w:type="character" w:customStyle="1" w:styleId="WW8Num6z0">
    <w:name w:val="WW8Num6z0"/>
    <w:qFormat/>
    <w:rsid w:val="00AF6FEE"/>
  </w:style>
  <w:style w:type="character" w:customStyle="1" w:styleId="WW8Num6z1">
    <w:name w:val="WW8Num6z1"/>
    <w:qFormat/>
    <w:rsid w:val="00AF6FEE"/>
  </w:style>
  <w:style w:type="character" w:customStyle="1" w:styleId="WW8Num6z2">
    <w:name w:val="WW8Num6z2"/>
    <w:qFormat/>
    <w:rsid w:val="00AF6FEE"/>
  </w:style>
  <w:style w:type="character" w:customStyle="1" w:styleId="WW8Num6z3">
    <w:name w:val="WW8Num6z3"/>
    <w:qFormat/>
    <w:rsid w:val="00AF6FEE"/>
  </w:style>
  <w:style w:type="character" w:customStyle="1" w:styleId="WW8Num6z4">
    <w:name w:val="WW8Num6z4"/>
    <w:qFormat/>
    <w:rsid w:val="00AF6FEE"/>
  </w:style>
  <w:style w:type="character" w:customStyle="1" w:styleId="WW8Num6z5">
    <w:name w:val="WW8Num6z5"/>
    <w:qFormat/>
    <w:rsid w:val="00AF6FEE"/>
  </w:style>
  <w:style w:type="character" w:customStyle="1" w:styleId="WW8Num6z6">
    <w:name w:val="WW8Num6z6"/>
    <w:qFormat/>
    <w:rsid w:val="00AF6FEE"/>
  </w:style>
  <w:style w:type="character" w:customStyle="1" w:styleId="WW8Num6z7">
    <w:name w:val="WW8Num6z7"/>
    <w:qFormat/>
    <w:rsid w:val="00AF6FEE"/>
  </w:style>
  <w:style w:type="character" w:customStyle="1" w:styleId="WW8Num6z8">
    <w:name w:val="WW8Num6z8"/>
    <w:qFormat/>
    <w:rsid w:val="00AF6FEE"/>
  </w:style>
  <w:style w:type="character" w:customStyle="1" w:styleId="WW8Num7z0">
    <w:name w:val="WW8Num7z0"/>
    <w:qFormat/>
    <w:rsid w:val="00AF6FEE"/>
    <w:rPr>
      <w:rFonts w:ascii="Symbol" w:hAnsi="Symbol" w:cs="Symbol"/>
    </w:rPr>
  </w:style>
  <w:style w:type="character" w:customStyle="1" w:styleId="WW8Num7z1">
    <w:name w:val="WW8Num7z1"/>
    <w:qFormat/>
    <w:rsid w:val="00AF6FEE"/>
    <w:rPr>
      <w:rFonts w:ascii="Courier New" w:hAnsi="Courier New" w:cs="Courier New"/>
    </w:rPr>
  </w:style>
  <w:style w:type="character" w:customStyle="1" w:styleId="WW8Num7z2">
    <w:name w:val="WW8Num7z2"/>
    <w:qFormat/>
    <w:rsid w:val="00AF6FEE"/>
    <w:rPr>
      <w:rFonts w:ascii="Wingdings" w:hAnsi="Wingdings" w:cs="Wingdings"/>
    </w:rPr>
  </w:style>
  <w:style w:type="character" w:customStyle="1" w:styleId="WW8Num8z0">
    <w:name w:val="WW8Num8z0"/>
    <w:qFormat/>
    <w:rsid w:val="00AF6FEE"/>
    <w:rPr>
      <w:rFonts w:ascii="Symbol" w:hAnsi="Symbol" w:cs="Symbol"/>
    </w:rPr>
  </w:style>
  <w:style w:type="character" w:customStyle="1" w:styleId="WW8Num9z0">
    <w:name w:val="WW8Num9z0"/>
    <w:qFormat/>
    <w:rsid w:val="00AF6FEE"/>
    <w:rPr>
      <w:rFonts w:ascii="Symbol" w:hAnsi="Symbol" w:cs="Symbol"/>
      <w:color w:val="000000"/>
    </w:rPr>
  </w:style>
  <w:style w:type="character" w:customStyle="1" w:styleId="WW8Num10z0">
    <w:name w:val="WW8Num10z0"/>
    <w:qFormat/>
    <w:rsid w:val="00AF6FEE"/>
  </w:style>
  <w:style w:type="character" w:customStyle="1" w:styleId="WW8Num10z2">
    <w:name w:val="WW8Num10z2"/>
    <w:qFormat/>
    <w:rsid w:val="00AF6FEE"/>
  </w:style>
  <w:style w:type="character" w:customStyle="1" w:styleId="WW8Num10z3">
    <w:name w:val="WW8Num10z3"/>
    <w:qFormat/>
    <w:rsid w:val="00AF6FEE"/>
  </w:style>
  <w:style w:type="character" w:customStyle="1" w:styleId="WW8Num10z4">
    <w:name w:val="WW8Num10z4"/>
    <w:qFormat/>
    <w:rsid w:val="00AF6FEE"/>
  </w:style>
  <w:style w:type="character" w:customStyle="1" w:styleId="WW8Num10z5">
    <w:name w:val="WW8Num10z5"/>
    <w:qFormat/>
    <w:rsid w:val="00AF6FEE"/>
  </w:style>
  <w:style w:type="character" w:customStyle="1" w:styleId="WW8Num10z6">
    <w:name w:val="WW8Num10z6"/>
    <w:qFormat/>
    <w:rsid w:val="00AF6FEE"/>
  </w:style>
  <w:style w:type="character" w:customStyle="1" w:styleId="WW8Num10z7">
    <w:name w:val="WW8Num10z7"/>
    <w:qFormat/>
    <w:rsid w:val="00AF6FEE"/>
  </w:style>
  <w:style w:type="character" w:customStyle="1" w:styleId="WW8Num10z8">
    <w:name w:val="WW8Num10z8"/>
    <w:qFormat/>
    <w:rsid w:val="00AF6FEE"/>
  </w:style>
  <w:style w:type="character" w:customStyle="1" w:styleId="WW8Num11z0">
    <w:name w:val="WW8Num11z0"/>
    <w:qFormat/>
    <w:rsid w:val="00AF6FEE"/>
  </w:style>
  <w:style w:type="character" w:customStyle="1" w:styleId="WW8Num11z1">
    <w:name w:val="WW8Num11z1"/>
    <w:qFormat/>
    <w:rsid w:val="00AF6FEE"/>
    <w:rPr>
      <w:rFonts w:ascii="Symbol" w:hAnsi="Symbol" w:cs="Symbol"/>
    </w:rPr>
  </w:style>
  <w:style w:type="character" w:customStyle="1" w:styleId="WW8Num11z2">
    <w:name w:val="WW8Num11z2"/>
    <w:qFormat/>
    <w:rsid w:val="00AF6FEE"/>
  </w:style>
  <w:style w:type="character" w:customStyle="1" w:styleId="WW8Num11z3">
    <w:name w:val="WW8Num11z3"/>
    <w:qFormat/>
    <w:rsid w:val="00AF6FEE"/>
  </w:style>
  <w:style w:type="character" w:customStyle="1" w:styleId="WW8Num11z4">
    <w:name w:val="WW8Num11z4"/>
    <w:qFormat/>
    <w:rsid w:val="00AF6FEE"/>
  </w:style>
  <w:style w:type="character" w:customStyle="1" w:styleId="WW8Num11z5">
    <w:name w:val="WW8Num11z5"/>
    <w:qFormat/>
    <w:rsid w:val="00AF6FEE"/>
  </w:style>
  <w:style w:type="character" w:customStyle="1" w:styleId="WW8Num11z6">
    <w:name w:val="WW8Num11z6"/>
    <w:qFormat/>
    <w:rsid w:val="00AF6FEE"/>
  </w:style>
  <w:style w:type="character" w:customStyle="1" w:styleId="WW8Num11z7">
    <w:name w:val="WW8Num11z7"/>
    <w:qFormat/>
    <w:rsid w:val="00AF6FEE"/>
  </w:style>
  <w:style w:type="character" w:customStyle="1" w:styleId="WW8Num11z8">
    <w:name w:val="WW8Num11z8"/>
    <w:qFormat/>
    <w:rsid w:val="00AF6FEE"/>
  </w:style>
  <w:style w:type="character" w:customStyle="1" w:styleId="WW8Num12z0">
    <w:name w:val="WW8Num12z0"/>
    <w:qFormat/>
    <w:rsid w:val="00AF6FEE"/>
    <w:rPr>
      <w:rFonts w:ascii="Symbol" w:hAnsi="Symbol" w:cs="Symbol"/>
    </w:rPr>
  </w:style>
  <w:style w:type="character" w:customStyle="1" w:styleId="WW8Num12z1">
    <w:name w:val="WW8Num12z1"/>
    <w:qFormat/>
    <w:rsid w:val="00AF6FEE"/>
    <w:rPr>
      <w:rFonts w:ascii="Courier New" w:hAnsi="Courier New" w:cs="Courier New"/>
    </w:rPr>
  </w:style>
  <w:style w:type="character" w:customStyle="1" w:styleId="WW8Num12z2">
    <w:name w:val="WW8Num12z2"/>
    <w:qFormat/>
    <w:rsid w:val="00AF6FEE"/>
    <w:rPr>
      <w:rFonts w:ascii="Wingdings" w:hAnsi="Wingdings" w:cs="Wingdings"/>
    </w:rPr>
  </w:style>
  <w:style w:type="character" w:customStyle="1" w:styleId="WW8Num13z0">
    <w:name w:val="WW8Num13z0"/>
    <w:qFormat/>
    <w:rsid w:val="00AF6FEE"/>
  </w:style>
  <w:style w:type="character" w:customStyle="1" w:styleId="WW8Num13z2">
    <w:name w:val="WW8Num13z2"/>
    <w:qFormat/>
    <w:rsid w:val="00AF6FEE"/>
  </w:style>
  <w:style w:type="character" w:customStyle="1" w:styleId="WW8Num13z3">
    <w:name w:val="WW8Num13z3"/>
    <w:qFormat/>
    <w:rsid w:val="00AF6FEE"/>
  </w:style>
  <w:style w:type="character" w:customStyle="1" w:styleId="WW8Num13z4">
    <w:name w:val="WW8Num13z4"/>
    <w:qFormat/>
    <w:rsid w:val="00AF6FEE"/>
  </w:style>
  <w:style w:type="character" w:customStyle="1" w:styleId="WW8Num13z5">
    <w:name w:val="WW8Num13z5"/>
    <w:qFormat/>
    <w:rsid w:val="00AF6FEE"/>
  </w:style>
  <w:style w:type="character" w:customStyle="1" w:styleId="WW8Num13z6">
    <w:name w:val="WW8Num13z6"/>
    <w:qFormat/>
    <w:rsid w:val="00AF6FEE"/>
  </w:style>
  <w:style w:type="character" w:customStyle="1" w:styleId="WW8Num13z7">
    <w:name w:val="WW8Num13z7"/>
    <w:qFormat/>
    <w:rsid w:val="00AF6FEE"/>
  </w:style>
  <w:style w:type="character" w:customStyle="1" w:styleId="WW8Num13z8">
    <w:name w:val="WW8Num13z8"/>
    <w:qFormat/>
    <w:rsid w:val="00AF6FEE"/>
  </w:style>
  <w:style w:type="character" w:customStyle="1" w:styleId="WW8Num14z0">
    <w:name w:val="WW8Num14z0"/>
    <w:qFormat/>
    <w:rsid w:val="00AF6FEE"/>
  </w:style>
  <w:style w:type="character" w:customStyle="1" w:styleId="WW8Num14z1">
    <w:name w:val="WW8Num14z1"/>
    <w:qFormat/>
    <w:rsid w:val="00AF6FEE"/>
  </w:style>
  <w:style w:type="character" w:customStyle="1" w:styleId="WW8Num14z2">
    <w:name w:val="WW8Num14z2"/>
    <w:qFormat/>
    <w:rsid w:val="00AF6FEE"/>
  </w:style>
  <w:style w:type="character" w:customStyle="1" w:styleId="WW8Num14z3">
    <w:name w:val="WW8Num14z3"/>
    <w:qFormat/>
    <w:rsid w:val="00AF6FEE"/>
  </w:style>
  <w:style w:type="character" w:customStyle="1" w:styleId="WW8Num14z4">
    <w:name w:val="WW8Num14z4"/>
    <w:qFormat/>
    <w:rsid w:val="00AF6FEE"/>
  </w:style>
  <w:style w:type="character" w:customStyle="1" w:styleId="WW8Num14z5">
    <w:name w:val="WW8Num14z5"/>
    <w:qFormat/>
    <w:rsid w:val="00AF6FEE"/>
  </w:style>
  <w:style w:type="character" w:customStyle="1" w:styleId="WW8Num14z6">
    <w:name w:val="WW8Num14z6"/>
    <w:qFormat/>
    <w:rsid w:val="00AF6FEE"/>
  </w:style>
  <w:style w:type="character" w:customStyle="1" w:styleId="WW8Num14z7">
    <w:name w:val="WW8Num14z7"/>
    <w:qFormat/>
    <w:rsid w:val="00AF6FEE"/>
  </w:style>
  <w:style w:type="character" w:customStyle="1" w:styleId="WW8Num14z8">
    <w:name w:val="WW8Num14z8"/>
    <w:qFormat/>
    <w:rsid w:val="00AF6FEE"/>
  </w:style>
  <w:style w:type="character" w:customStyle="1" w:styleId="WW8Num15z0">
    <w:name w:val="WW8Num15z0"/>
    <w:qFormat/>
    <w:rsid w:val="00AF6FEE"/>
    <w:rPr>
      <w:rFonts w:ascii="Symbol" w:hAnsi="Symbol" w:cs="Symbol"/>
    </w:rPr>
  </w:style>
  <w:style w:type="character" w:customStyle="1" w:styleId="WW8Num16z0">
    <w:name w:val="WW8Num16z0"/>
    <w:qFormat/>
    <w:rsid w:val="00AF6FEE"/>
  </w:style>
  <w:style w:type="character" w:customStyle="1" w:styleId="WW8Num16z1">
    <w:name w:val="WW8Num16z1"/>
    <w:qFormat/>
    <w:rsid w:val="00AF6FEE"/>
    <w:rPr>
      <w:sz w:val="27"/>
      <w:szCs w:val="27"/>
    </w:rPr>
  </w:style>
  <w:style w:type="character" w:customStyle="1" w:styleId="WW8Num16z2">
    <w:name w:val="WW8Num16z2"/>
    <w:qFormat/>
    <w:rsid w:val="00AF6FEE"/>
  </w:style>
  <w:style w:type="character" w:customStyle="1" w:styleId="WW8Num16z3">
    <w:name w:val="WW8Num16z3"/>
    <w:qFormat/>
    <w:rsid w:val="00AF6FEE"/>
  </w:style>
  <w:style w:type="character" w:customStyle="1" w:styleId="WW8Num16z4">
    <w:name w:val="WW8Num16z4"/>
    <w:qFormat/>
    <w:rsid w:val="00AF6FEE"/>
  </w:style>
  <w:style w:type="character" w:customStyle="1" w:styleId="WW8Num16z5">
    <w:name w:val="WW8Num16z5"/>
    <w:qFormat/>
    <w:rsid w:val="00AF6FEE"/>
  </w:style>
  <w:style w:type="character" w:customStyle="1" w:styleId="WW8Num16z6">
    <w:name w:val="WW8Num16z6"/>
    <w:qFormat/>
    <w:rsid w:val="00AF6FEE"/>
  </w:style>
  <w:style w:type="character" w:customStyle="1" w:styleId="WW8Num16z7">
    <w:name w:val="WW8Num16z7"/>
    <w:qFormat/>
    <w:rsid w:val="00AF6FEE"/>
  </w:style>
  <w:style w:type="character" w:customStyle="1" w:styleId="WW8Num16z8">
    <w:name w:val="WW8Num16z8"/>
    <w:qFormat/>
    <w:rsid w:val="00AF6FEE"/>
  </w:style>
  <w:style w:type="character" w:customStyle="1" w:styleId="WW8Num17z0">
    <w:name w:val="WW8Num17z0"/>
    <w:qFormat/>
    <w:rsid w:val="00AF6FEE"/>
    <w:rPr>
      <w:rFonts w:ascii="Symbol" w:hAnsi="Symbol" w:cs="Symbol"/>
    </w:rPr>
  </w:style>
  <w:style w:type="character" w:customStyle="1" w:styleId="WW8Num18z0">
    <w:name w:val="WW8Num18z0"/>
    <w:qFormat/>
    <w:rsid w:val="00AF6FEE"/>
  </w:style>
  <w:style w:type="character" w:customStyle="1" w:styleId="WW8Num18z1">
    <w:name w:val="WW8Num18z1"/>
    <w:qFormat/>
    <w:rsid w:val="00AF6FEE"/>
  </w:style>
  <w:style w:type="character" w:customStyle="1" w:styleId="WW8Num18z2">
    <w:name w:val="WW8Num18z2"/>
    <w:qFormat/>
    <w:rsid w:val="00AF6FEE"/>
  </w:style>
  <w:style w:type="character" w:customStyle="1" w:styleId="WW8Num18z3">
    <w:name w:val="WW8Num18z3"/>
    <w:qFormat/>
    <w:rsid w:val="00AF6FEE"/>
  </w:style>
  <w:style w:type="character" w:customStyle="1" w:styleId="WW8Num18z4">
    <w:name w:val="WW8Num18z4"/>
    <w:qFormat/>
    <w:rsid w:val="00AF6FEE"/>
  </w:style>
  <w:style w:type="character" w:customStyle="1" w:styleId="WW8Num18z5">
    <w:name w:val="WW8Num18z5"/>
    <w:qFormat/>
    <w:rsid w:val="00AF6FEE"/>
  </w:style>
  <w:style w:type="character" w:customStyle="1" w:styleId="WW8Num18z6">
    <w:name w:val="WW8Num18z6"/>
    <w:qFormat/>
    <w:rsid w:val="00AF6FEE"/>
  </w:style>
  <w:style w:type="character" w:customStyle="1" w:styleId="WW8Num18z7">
    <w:name w:val="WW8Num18z7"/>
    <w:qFormat/>
    <w:rsid w:val="00AF6FEE"/>
  </w:style>
  <w:style w:type="character" w:customStyle="1" w:styleId="WW8Num18z8">
    <w:name w:val="WW8Num18z8"/>
    <w:qFormat/>
    <w:rsid w:val="00AF6FEE"/>
  </w:style>
  <w:style w:type="character" w:customStyle="1" w:styleId="WW8Num19z0">
    <w:name w:val="WW8Num19z0"/>
    <w:qFormat/>
    <w:rsid w:val="00AF6FEE"/>
  </w:style>
  <w:style w:type="character" w:customStyle="1" w:styleId="WW8Num19z1">
    <w:name w:val="WW8Num19z1"/>
    <w:qFormat/>
    <w:rsid w:val="00AF6FEE"/>
  </w:style>
  <w:style w:type="character" w:customStyle="1" w:styleId="WW8Num19z2">
    <w:name w:val="WW8Num19z2"/>
    <w:qFormat/>
    <w:rsid w:val="00AF6FEE"/>
  </w:style>
  <w:style w:type="character" w:customStyle="1" w:styleId="WW8Num19z3">
    <w:name w:val="WW8Num19z3"/>
    <w:qFormat/>
    <w:rsid w:val="00AF6FEE"/>
  </w:style>
  <w:style w:type="character" w:customStyle="1" w:styleId="WW8Num19z4">
    <w:name w:val="WW8Num19z4"/>
    <w:qFormat/>
    <w:rsid w:val="00AF6FEE"/>
  </w:style>
  <w:style w:type="character" w:customStyle="1" w:styleId="WW8Num19z5">
    <w:name w:val="WW8Num19z5"/>
    <w:qFormat/>
    <w:rsid w:val="00AF6FEE"/>
  </w:style>
  <w:style w:type="character" w:customStyle="1" w:styleId="WW8Num19z6">
    <w:name w:val="WW8Num19z6"/>
    <w:qFormat/>
    <w:rsid w:val="00AF6FEE"/>
  </w:style>
  <w:style w:type="character" w:customStyle="1" w:styleId="WW8Num19z7">
    <w:name w:val="WW8Num19z7"/>
    <w:qFormat/>
    <w:rsid w:val="00AF6FEE"/>
  </w:style>
  <w:style w:type="character" w:customStyle="1" w:styleId="WW8Num19z8">
    <w:name w:val="WW8Num19z8"/>
    <w:qFormat/>
    <w:rsid w:val="00AF6FEE"/>
  </w:style>
  <w:style w:type="character" w:customStyle="1" w:styleId="WW8Num20z0">
    <w:name w:val="WW8Num20z0"/>
    <w:qFormat/>
    <w:rsid w:val="00AF6FEE"/>
  </w:style>
  <w:style w:type="character" w:customStyle="1" w:styleId="WW8Num21z0">
    <w:name w:val="WW8Num21z0"/>
    <w:qFormat/>
    <w:rsid w:val="00AF6FEE"/>
    <w:rPr>
      <w:rFonts w:ascii="Symbol" w:hAnsi="Symbol" w:cs="Symbol"/>
    </w:rPr>
  </w:style>
  <w:style w:type="character" w:customStyle="1" w:styleId="WW8Num21z1">
    <w:name w:val="WW8Num21z1"/>
    <w:qFormat/>
    <w:rsid w:val="00AF6FEE"/>
    <w:rPr>
      <w:rFonts w:ascii="Courier New" w:hAnsi="Courier New" w:cs="Courier New"/>
    </w:rPr>
  </w:style>
  <w:style w:type="character" w:customStyle="1" w:styleId="WW8Num21z2">
    <w:name w:val="WW8Num21z2"/>
    <w:qFormat/>
    <w:rsid w:val="00AF6FEE"/>
    <w:rPr>
      <w:rFonts w:ascii="Wingdings" w:hAnsi="Wingdings" w:cs="Wingdings"/>
    </w:rPr>
  </w:style>
  <w:style w:type="character" w:customStyle="1" w:styleId="WW8Num22z0">
    <w:name w:val="WW8Num22z0"/>
    <w:qFormat/>
    <w:rsid w:val="00AF6FEE"/>
  </w:style>
  <w:style w:type="character" w:customStyle="1" w:styleId="WW8Num23z0">
    <w:name w:val="WW8Num23z0"/>
    <w:qFormat/>
    <w:rsid w:val="00AF6FEE"/>
  </w:style>
  <w:style w:type="character" w:customStyle="1" w:styleId="WW8Num23z1">
    <w:name w:val="WW8Num23z1"/>
    <w:qFormat/>
    <w:rsid w:val="00AF6FEE"/>
  </w:style>
  <w:style w:type="character" w:customStyle="1" w:styleId="WW8Num23z2">
    <w:name w:val="WW8Num23z2"/>
    <w:qFormat/>
    <w:rsid w:val="00AF6FEE"/>
  </w:style>
  <w:style w:type="character" w:customStyle="1" w:styleId="WW8Num23z3">
    <w:name w:val="WW8Num23z3"/>
    <w:qFormat/>
    <w:rsid w:val="00AF6FEE"/>
  </w:style>
  <w:style w:type="character" w:customStyle="1" w:styleId="WW8Num23z4">
    <w:name w:val="WW8Num23z4"/>
    <w:qFormat/>
    <w:rsid w:val="00AF6FEE"/>
  </w:style>
  <w:style w:type="character" w:customStyle="1" w:styleId="WW8Num23z5">
    <w:name w:val="WW8Num23z5"/>
    <w:qFormat/>
    <w:rsid w:val="00AF6FEE"/>
  </w:style>
  <w:style w:type="character" w:customStyle="1" w:styleId="WW8Num23z6">
    <w:name w:val="WW8Num23z6"/>
    <w:qFormat/>
    <w:rsid w:val="00AF6FEE"/>
  </w:style>
  <w:style w:type="character" w:customStyle="1" w:styleId="WW8Num23z7">
    <w:name w:val="WW8Num23z7"/>
    <w:qFormat/>
    <w:rsid w:val="00AF6FEE"/>
  </w:style>
  <w:style w:type="character" w:customStyle="1" w:styleId="WW8Num23z8">
    <w:name w:val="WW8Num23z8"/>
    <w:qFormat/>
    <w:rsid w:val="00AF6FEE"/>
  </w:style>
  <w:style w:type="character" w:customStyle="1" w:styleId="WW8Num24z0">
    <w:name w:val="WW8Num24z0"/>
    <w:qFormat/>
    <w:rsid w:val="00AF6FEE"/>
    <w:rPr>
      <w:rFonts w:ascii="Symbol" w:hAnsi="Symbol" w:cs="Symbol"/>
    </w:rPr>
  </w:style>
  <w:style w:type="character" w:customStyle="1" w:styleId="WW8Num25z0">
    <w:name w:val="WW8Num25z0"/>
    <w:qFormat/>
    <w:rsid w:val="00AF6FEE"/>
  </w:style>
  <w:style w:type="character" w:customStyle="1" w:styleId="WW8Num25z1">
    <w:name w:val="WW8Num25z1"/>
    <w:qFormat/>
    <w:rsid w:val="00AF6FEE"/>
    <w:rPr>
      <w:rFonts w:ascii="Symbol" w:hAnsi="Symbol" w:cs="Symbol"/>
    </w:rPr>
  </w:style>
  <w:style w:type="character" w:customStyle="1" w:styleId="WW8Num25z2">
    <w:name w:val="WW8Num25z2"/>
    <w:qFormat/>
    <w:rsid w:val="00AF6FEE"/>
  </w:style>
  <w:style w:type="character" w:customStyle="1" w:styleId="WW8Num25z3">
    <w:name w:val="WW8Num25z3"/>
    <w:qFormat/>
    <w:rsid w:val="00AF6FEE"/>
  </w:style>
  <w:style w:type="character" w:customStyle="1" w:styleId="WW8Num25z4">
    <w:name w:val="WW8Num25z4"/>
    <w:qFormat/>
    <w:rsid w:val="00AF6FEE"/>
  </w:style>
  <w:style w:type="character" w:customStyle="1" w:styleId="WW8Num25z5">
    <w:name w:val="WW8Num25z5"/>
    <w:qFormat/>
    <w:rsid w:val="00AF6FEE"/>
  </w:style>
  <w:style w:type="character" w:customStyle="1" w:styleId="WW8Num25z6">
    <w:name w:val="WW8Num25z6"/>
    <w:qFormat/>
    <w:rsid w:val="00AF6FEE"/>
  </w:style>
  <w:style w:type="character" w:customStyle="1" w:styleId="WW8Num25z7">
    <w:name w:val="WW8Num25z7"/>
    <w:qFormat/>
    <w:rsid w:val="00AF6FEE"/>
  </w:style>
  <w:style w:type="character" w:customStyle="1" w:styleId="WW8Num25z8">
    <w:name w:val="WW8Num25z8"/>
    <w:qFormat/>
    <w:rsid w:val="00AF6FEE"/>
  </w:style>
  <w:style w:type="character" w:customStyle="1" w:styleId="WW8Num26z0">
    <w:name w:val="WW8Num26z0"/>
    <w:qFormat/>
    <w:rsid w:val="00AF6FEE"/>
    <w:rPr>
      <w:rFonts w:ascii="Symbol" w:hAnsi="Symbol" w:cs="Symbol"/>
    </w:rPr>
  </w:style>
  <w:style w:type="character" w:customStyle="1" w:styleId="WW8Num26z1">
    <w:name w:val="WW8Num26z1"/>
    <w:qFormat/>
    <w:rsid w:val="00AF6FEE"/>
    <w:rPr>
      <w:rFonts w:ascii="Courier New" w:hAnsi="Courier New" w:cs="Courier New"/>
    </w:rPr>
  </w:style>
  <w:style w:type="character" w:customStyle="1" w:styleId="WW8Num26z2">
    <w:name w:val="WW8Num26z2"/>
    <w:qFormat/>
    <w:rsid w:val="00AF6FEE"/>
    <w:rPr>
      <w:rFonts w:ascii="Wingdings" w:hAnsi="Wingdings" w:cs="Wingdings"/>
    </w:rPr>
  </w:style>
  <w:style w:type="character" w:customStyle="1" w:styleId="af1">
    <w:name w:val="Верхний колонтитул Знак"/>
    <w:qFormat/>
    <w:rsid w:val="00AF6FEE"/>
  </w:style>
  <w:style w:type="character" w:customStyle="1" w:styleId="1a">
    <w:name w:val="Неразрешенное упоминание1"/>
    <w:qFormat/>
    <w:rsid w:val="00AF6FEE"/>
    <w:rPr>
      <w:color w:val="605E5C"/>
      <w:shd w:val="clear" w:color="auto" w:fill="E1DFDD"/>
    </w:rPr>
  </w:style>
  <w:style w:type="character" w:customStyle="1" w:styleId="4a">
    <w:name w:val="Стиль4 Знак"/>
    <w:qFormat/>
    <w:rsid w:val="00AF6FEE"/>
    <w:rPr>
      <w:color w:val="0000FF"/>
      <w:sz w:val="24"/>
      <w:szCs w:val="24"/>
    </w:rPr>
  </w:style>
  <w:style w:type="character" w:customStyle="1" w:styleId="2b">
    <w:name w:val="Основной текст с отступом 2 Знак"/>
    <w:qFormat/>
    <w:rsid w:val="00AF6FEE"/>
    <w:rPr>
      <w:rFonts w:eastAsia="Calibri"/>
      <w:sz w:val="24"/>
      <w:szCs w:val="24"/>
    </w:rPr>
  </w:style>
  <w:style w:type="character" w:styleId="af2">
    <w:name w:val="Placeholder Text"/>
    <w:qFormat/>
    <w:rsid w:val="00AF6FEE"/>
    <w:rPr>
      <w:color w:val="808080"/>
    </w:rPr>
  </w:style>
  <w:style w:type="character" w:customStyle="1" w:styleId="2c">
    <w:name w:val="Основной текст (2)_"/>
    <w:qFormat/>
    <w:rsid w:val="00AF6FEE"/>
    <w:rPr>
      <w:sz w:val="26"/>
      <w:szCs w:val="26"/>
      <w:shd w:val="clear" w:color="auto" w:fill="FFFFFF"/>
    </w:rPr>
  </w:style>
  <w:style w:type="character" w:customStyle="1" w:styleId="211pt">
    <w:name w:val="Основной текст (2) + 11 pt"/>
    <w:qFormat/>
    <w:rsid w:val="00AF6FEE"/>
    <w:rPr>
      <w:rFonts w:ascii="Times New Roman" w:hAnsi="Times New Roman" w:cs="Times New Roman"/>
      <w:b/>
      <w:bCs/>
      <w:sz w:val="22"/>
      <w:szCs w:val="22"/>
      <w:u w:val="none"/>
      <w:shd w:val="clear" w:color="auto" w:fill="FFFFFF"/>
    </w:rPr>
  </w:style>
  <w:style w:type="character" w:customStyle="1" w:styleId="1b">
    <w:name w:val="Знак примечания1"/>
    <w:qFormat/>
    <w:rsid w:val="00AF6FEE"/>
    <w:rPr>
      <w:sz w:val="16"/>
      <w:szCs w:val="16"/>
    </w:rPr>
  </w:style>
  <w:style w:type="character" w:customStyle="1" w:styleId="af3">
    <w:name w:val="Текст примечания Знак"/>
    <w:qFormat/>
    <w:rsid w:val="00AF6FEE"/>
  </w:style>
  <w:style w:type="character" w:customStyle="1" w:styleId="af4">
    <w:name w:val="Тема примечания Знак"/>
    <w:qFormat/>
    <w:rsid w:val="00AF6FEE"/>
    <w:rPr>
      <w:b/>
      <w:bCs/>
    </w:rPr>
  </w:style>
  <w:style w:type="character" w:customStyle="1" w:styleId="2d">
    <w:name w:val="Неразрешенное упоминание2"/>
    <w:qFormat/>
    <w:rsid w:val="00AF6FEE"/>
    <w:rPr>
      <w:color w:val="605E5C"/>
      <w:shd w:val="clear" w:color="auto" w:fill="E1DFDD"/>
    </w:rPr>
  </w:style>
  <w:style w:type="paragraph" w:styleId="a4">
    <w:name w:val="Title"/>
    <w:basedOn w:val="a"/>
    <w:next w:val="af5"/>
    <w:link w:val="a3"/>
    <w:uiPriority w:val="10"/>
    <w:qFormat/>
    <w:rsid w:val="00AF6FEE"/>
    <w:pPr>
      <w:spacing w:before="300" w:after="200"/>
      <w:contextualSpacing/>
    </w:pPr>
    <w:rPr>
      <w:sz w:val="48"/>
      <w:szCs w:val="48"/>
    </w:rPr>
  </w:style>
  <w:style w:type="paragraph" w:styleId="af5">
    <w:name w:val="Body Text"/>
    <w:basedOn w:val="a"/>
    <w:rsid w:val="00AF6FEE"/>
    <w:pPr>
      <w:widowControl w:val="0"/>
      <w:jc w:val="both"/>
    </w:pPr>
  </w:style>
  <w:style w:type="paragraph" w:styleId="af6">
    <w:name w:val="List"/>
    <w:basedOn w:val="af5"/>
    <w:rsid w:val="00AF6FEE"/>
    <w:rPr>
      <w:rFonts w:cs="Mangal"/>
    </w:rPr>
  </w:style>
  <w:style w:type="paragraph" w:styleId="af7">
    <w:name w:val="caption"/>
    <w:basedOn w:val="a"/>
    <w:qFormat/>
    <w:pPr>
      <w:suppressLineNumbers/>
      <w:spacing w:before="120" w:after="120"/>
    </w:pPr>
    <w:rPr>
      <w:rFonts w:cs="Noto Sans Devanagari"/>
      <w:i/>
      <w:iCs/>
      <w:sz w:val="24"/>
      <w:szCs w:val="24"/>
    </w:rPr>
  </w:style>
  <w:style w:type="paragraph" w:styleId="af8">
    <w:name w:val="index heading"/>
    <w:basedOn w:val="a4"/>
  </w:style>
  <w:style w:type="paragraph" w:customStyle="1" w:styleId="51">
    <w:name w:val="Заголовок 51"/>
    <w:basedOn w:val="a"/>
    <w:next w:val="a"/>
    <w:link w:val="Heading5Char"/>
    <w:uiPriority w:val="9"/>
    <w:unhideWhenUsed/>
    <w:qFormat/>
    <w:rsid w:val="00AF6FEE"/>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F6FEE"/>
    <w:pPr>
      <w:keepNext/>
      <w:keepLines/>
      <w:spacing w:before="320" w:after="200"/>
      <w:outlineLvl w:val="5"/>
    </w:pPr>
    <w:rPr>
      <w:rFonts w:ascii="Arial" w:eastAsia="Arial" w:hAnsi="Arial" w:cs="Arial"/>
      <w:b/>
      <w:bCs/>
      <w:sz w:val="22"/>
      <w:szCs w:val="22"/>
    </w:rPr>
  </w:style>
  <w:style w:type="paragraph" w:customStyle="1" w:styleId="91">
    <w:name w:val="Заголовок 91"/>
    <w:basedOn w:val="a"/>
    <w:next w:val="a"/>
    <w:link w:val="Heading9Char"/>
    <w:uiPriority w:val="9"/>
    <w:unhideWhenUsed/>
    <w:qFormat/>
    <w:rsid w:val="00AF6FEE"/>
    <w:pPr>
      <w:keepNext/>
      <w:keepLines/>
      <w:spacing w:before="320" w:after="200"/>
      <w:outlineLvl w:val="8"/>
    </w:pPr>
    <w:rPr>
      <w:rFonts w:ascii="Arial" w:eastAsia="Arial" w:hAnsi="Arial" w:cs="Arial"/>
      <w:i/>
      <w:iCs/>
      <w:sz w:val="21"/>
      <w:szCs w:val="21"/>
    </w:rPr>
  </w:style>
  <w:style w:type="paragraph" w:customStyle="1" w:styleId="11">
    <w:name w:val="Заголовок 11"/>
    <w:basedOn w:val="a"/>
    <w:next w:val="a"/>
    <w:link w:val="Heading1Char"/>
    <w:uiPriority w:val="9"/>
    <w:qFormat/>
    <w:rsid w:val="00AF6FEE"/>
    <w:pPr>
      <w:keepNext/>
      <w:keepLines/>
      <w:numPr>
        <w:numId w:val="1"/>
      </w:numPr>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F6FEE"/>
    <w:pPr>
      <w:keepNext/>
      <w:keepLines/>
      <w:numPr>
        <w:ilvl w:val="1"/>
        <w:numId w:val="1"/>
      </w:numPr>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rsid w:val="00AF6FEE"/>
    <w:pPr>
      <w:keepNext/>
      <w:keepLines/>
      <w:numPr>
        <w:ilvl w:val="2"/>
        <w:numId w:val="1"/>
      </w:numPr>
      <w:spacing w:before="320" w:after="200"/>
      <w:outlineLvl w:val="2"/>
    </w:pPr>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F6FEE"/>
    <w:pPr>
      <w:keepNext/>
      <w:keepLines/>
      <w:numPr>
        <w:ilvl w:val="3"/>
        <w:numId w:val="1"/>
      </w:numPr>
      <w:spacing w:before="320" w:after="200"/>
      <w:outlineLvl w:val="3"/>
    </w:pPr>
    <w:rPr>
      <w:rFonts w:ascii="Arial" w:eastAsia="Arial" w:hAnsi="Arial" w:cs="Arial"/>
      <w:b/>
      <w:bCs/>
      <w:sz w:val="26"/>
      <w:szCs w:val="26"/>
    </w:rPr>
  </w:style>
  <w:style w:type="paragraph" w:customStyle="1" w:styleId="71">
    <w:name w:val="Заголовок 71"/>
    <w:basedOn w:val="a"/>
    <w:next w:val="a"/>
    <w:link w:val="Heading7Char"/>
    <w:uiPriority w:val="9"/>
    <w:unhideWhenUsed/>
    <w:qFormat/>
    <w:rsid w:val="00AF6FEE"/>
    <w:pPr>
      <w:keepNext/>
      <w:keepLines/>
      <w:numPr>
        <w:ilvl w:val="6"/>
        <w:numId w:val="1"/>
      </w:numPr>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F6FEE"/>
    <w:pPr>
      <w:keepNext/>
      <w:keepLines/>
      <w:numPr>
        <w:ilvl w:val="7"/>
        <w:numId w:val="1"/>
      </w:numPr>
      <w:spacing w:before="320" w:after="200"/>
      <w:outlineLvl w:val="7"/>
    </w:pPr>
    <w:rPr>
      <w:rFonts w:ascii="Arial" w:eastAsia="Arial" w:hAnsi="Arial" w:cs="Arial"/>
      <w:i/>
      <w:iCs/>
      <w:sz w:val="22"/>
      <w:szCs w:val="22"/>
    </w:rPr>
  </w:style>
  <w:style w:type="paragraph" w:customStyle="1" w:styleId="1c">
    <w:name w:val="Название объекта1"/>
    <w:basedOn w:val="a"/>
    <w:next w:val="a"/>
    <w:qFormat/>
    <w:rsid w:val="00AF6FEE"/>
    <w:pPr>
      <w:suppressLineNumbers/>
      <w:spacing w:before="120" w:after="120"/>
    </w:pPr>
    <w:rPr>
      <w:rFonts w:cs="Noto Sans Devanagari"/>
      <w:i/>
      <w:iCs/>
      <w:sz w:val="24"/>
      <w:szCs w:val="24"/>
    </w:rPr>
  </w:style>
  <w:style w:type="paragraph" w:styleId="af9">
    <w:name w:val="List Paragraph"/>
    <w:basedOn w:val="a"/>
    <w:qFormat/>
    <w:rsid w:val="00AF6FEE"/>
    <w:pPr>
      <w:ind w:left="720"/>
      <w:contextualSpacing/>
    </w:pPr>
    <w:rPr>
      <w:sz w:val="24"/>
      <w:szCs w:val="24"/>
    </w:rPr>
  </w:style>
  <w:style w:type="paragraph" w:styleId="a6">
    <w:name w:val="Subtitle"/>
    <w:basedOn w:val="a"/>
    <w:next w:val="a"/>
    <w:link w:val="a5"/>
    <w:uiPriority w:val="11"/>
    <w:qFormat/>
    <w:rsid w:val="00AF6FEE"/>
    <w:pPr>
      <w:spacing w:before="200" w:after="200"/>
    </w:pPr>
    <w:rPr>
      <w:sz w:val="24"/>
      <w:szCs w:val="24"/>
    </w:rPr>
  </w:style>
  <w:style w:type="paragraph" w:styleId="20">
    <w:name w:val="Quote"/>
    <w:basedOn w:val="a"/>
    <w:next w:val="a"/>
    <w:link w:val="2"/>
    <w:uiPriority w:val="29"/>
    <w:qFormat/>
    <w:rsid w:val="00AF6FEE"/>
    <w:pPr>
      <w:ind w:left="720" w:right="720"/>
    </w:pPr>
    <w:rPr>
      <w:i/>
    </w:rPr>
  </w:style>
  <w:style w:type="paragraph" w:styleId="a8">
    <w:name w:val="Intense Quote"/>
    <w:basedOn w:val="a"/>
    <w:next w:val="a"/>
    <w:link w:val="a7"/>
    <w:uiPriority w:val="30"/>
    <w:qFormat/>
    <w:rsid w:val="00AF6F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
    <w:name w:val="Верхний колонтитул1"/>
    <w:basedOn w:val="a"/>
    <w:link w:val="HeaderChar"/>
    <w:uiPriority w:val="99"/>
    <w:unhideWhenUsed/>
    <w:qFormat/>
    <w:rsid w:val="00AF6FEE"/>
    <w:pPr>
      <w:tabs>
        <w:tab w:val="center" w:pos="7143"/>
        <w:tab w:val="right" w:pos="14287"/>
      </w:tabs>
    </w:pPr>
  </w:style>
  <w:style w:type="paragraph" w:customStyle="1" w:styleId="10">
    <w:name w:val="Нижний колонтитул1"/>
    <w:basedOn w:val="a"/>
    <w:link w:val="CaptionChar"/>
    <w:uiPriority w:val="99"/>
    <w:unhideWhenUsed/>
    <w:qFormat/>
    <w:rsid w:val="00AF6FEE"/>
    <w:pPr>
      <w:tabs>
        <w:tab w:val="center" w:pos="7143"/>
        <w:tab w:val="right" w:pos="14287"/>
      </w:tabs>
    </w:pPr>
  </w:style>
  <w:style w:type="paragraph" w:styleId="ab">
    <w:name w:val="footnote text"/>
    <w:basedOn w:val="a"/>
    <w:link w:val="aa"/>
    <w:uiPriority w:val="99"/>
    <w:semiHidden/>
    <w:unhideWhenUsed/>
    <w:rsid w:val="00AF6FEE"/>
    <w:pPr>
      <w:spacing w:after="40"/>
    </w:pPr>
    <w:rPr>
      <w:sz w:val="18"/>
    </w:rPr>
  </w:style>
  <w:style w:type="paragraph" w:styleId="ae">
    <w:name w:val="endnote text"/>
    <w:basedOn w:val="a"/>
    <w:link w:val="ad"/>
    <w:uiPriority w:val="99"/>
    <w:semiHidden/>
    <w:unhideWhenUsed/>
    <w:rsid w:val="00AF6FEE"/>
  </w:style>
  <w:style w:type="paragraph" w:styleId="1d">
    <w:name w:val="toc 1"/>
    <w:basedOn w:val="a"/>
    <w:next w:val="a"/>
    <w:uiPriority w:val="39"/>
    <w:unhideWhenUsed/>
    <w:rsid w:val="00AF6FEE"/>
    <w:pPr>
      <w:spacing w:after="57"/>
    </w:pPr>
  </w:style>
  <w:style w:type="paragraph" w:styleId="2e">
    <w:name w:val="toc 2"/>
    <w:basedOn w:val="a"/>
    <w:next w:val="a"/>
    <w:uiPriority w:val="39"/>
    <w:unhideWhenUsed/>
    <w:rsid w:val="00AF6FEE"/>
    <w:pPr>
      <w:spacing w:after="57"/>
      <w:ind w:left="283"/>
    </w:pPr>
  </w:style>
  <w:style w:type="paragraph" w:styleId="3a">
    <w:name w:val="toc 3"/>
    <w:basedOn w:val="a"/>
    <w:next w:val="a"/>
    <w:uiPriority w:val="39"/>
    <w:unhideWhenUsed/>
    <w:rsid w:val="00AF6FEE"/>
    <w:pPr>
      <w:spacing w:after="57"/>
      <w:ind w:left="567"/>
    </w:pPr>
  </w:style>
  <w:style w:type="paragraph" w:styleId="4b">
    <w:name w:val="toc 4"/>
    <w:basedOn w:val="a"/>
    <w:next w:val="a"/>
    <w:uiPriority w:val="39"/>
    <w:unhideWhenUsed/>
    <w:rsid w:val="00AF6FEE"/>
    <w:pPr>
      <w:spacing w:after="57"/>
      <w:ind w:left="850"/>
    </w:pPr>
  </w:style>
  <w:style w:type="paragraph" w:styleId="5a">
    <w:name w:val="toc 5"/>
    <w:basedOn w:val="a"/>
    <w:next w:val="a"/>
    <w:uiPriority w:val="39"/>
    <w:unhideWhenUsed/>
    <w:rsid w:val="00AF6FEE"/>
    <w:pPr>
      <w:spacing w:after="57"/>
      <w:ind w:left="1134"/>
    </w:pPr>
  </w:style>
  <w:style w:type="paragraph" w:styleId="6a">
    <w:name w:val="toc 6"/>
    <w:basedOn w:val="a"/>
    <w:next w:val="a"/>
    <w:uiPriority w:val="39"/>
    <w:unhideWhenUsed/>
    <w:rsid w:val="00AF6FEE"/>
    <w:pPr>
      <w:spacing w:after="57"/>
      <w:ind w:left="1417"/>
    </w:pPr>
  </w:style>
  <w:style w:type="paragraph" w:styleId="7a">
    <w:name w:val="toc 7"/>
    <w:basedOn w:val="a"/>
    <w:next w:val="a"/>
    <w:uiPriority w:val="39"/>
    <w:unhideWhenUsed/>
    <w:rsid w:val="00AF6FEE"/>
    <w:pPr>
      <w:spacing w:after="57"/>
      <w:ind w:left="1701"/>
    </w:pPr>
  </w:style>
  <w:style w:type="paragraph" w:styleId="84">
    <w:name w:val="toc 8"/>
    <w:basedOn w:val="a"/>
    <w:next w:val="a"/>
    <w:uiPriority w:val="39"/>
    <w:unhideWhenUsed/>
    <w:rsid w:val="00AF6FEE"/>
    <w:pPr>
      <w:spacing w:after="57"/>
      <w:ind w:left="1984"/>
    </w:pPr>
  </w:style>
  <w:style w:type="paragraph" w:styleId="90">
    <w:name w:val="toc 9"/>
    <w:basedOn w:val="a"/>
    <w:next w:val="a"/>
    <w:uiPriority w:val="39"/>
    <w:unhideWhenUsed/>
    <w:rsid w:val="00AF6FEE"/>
    <w:pPr>
      <w:spacing w:after="57"/>
      <w:ind w:left="2268"/>
    </w:pPr>
  </w:style>
  <w:style w:type="paragraph" w:styleId="afa">
    <w:name w:val="TOC Heading"/>
    <w:uiPriority w:val="39"/>
    <w:unhideWhenUsed/>
    <w:rsid w:val="00AF6FEE"/>
  </w:style>
  <w:style w:type="paragraph" w:styleId="afb">
    <w:name w:val="table of figures"/>
    <w:basedOn w:val="a"/>
    <w:next w:val="a"/>
    <w:uiPriority w:val="99"/>
    <w:unhideWhenUsed/>
    <w:qFormat/>
    <w:rsid w:val="00AF6FEE"/>
  </w:style>
  <w:style w:type="paragraph" w:customStyle="1" w:styleId="820">
    <w:name w:val="Заголовок82"/>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830">
    <w:name w:val="Указатель83"/>
    <w:basedOn w:val="a"/>
    <w:qFormat/>
    <w:rsid w:val="00AF6FEE"/>
    <w:pPr>
      <w:suppressLineNumbers/>
    </w:pPr>
    <w:rPr>
      <w:rFonts w:cs="Noto Sans Devanagari"/>
      <w:lang w:val="en-US" w:eastAsia="en-US" w:bidi="en-US"/>
    </w:rPr>
  </w:style>
  <w:style w:type="paragraph" w:customStyle="1" w:styleId="811">
    <w:name w:val="Заголовок81"/>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821">
    <w:name w:val="Название объекта82"/>
    <w:basedOn w:val="a"/>
    <w:qFormat/>
    <w:rsid w:val="00AF6FEE"/>
    <w:pPr>
      <w:suppressLineNumbers/>
      <w:spacing w:before="120" w:after="120"/>
    </w:pPr>
    <w:rPr>
      <w:rFonts w:cs="Noto Sans Devanagari"/>
      <w:i/>
      <w:iCs/>
      <w:sz w:val="24"/>
      <w:szCs w:val="24"/>
    </w:rPr>
  </w:style>
  <w:style w:type="paragraph" w:customStyle="1" w:styleId="822">
    <w:name w:val="Указатель82"/>
    <w:basedOn w:val="a"/>
    <w:qFormat/>
    <w:rsid w:val="00AF6FEE"/>
    <w:pPr>
      <w:suppressLineNumbers/>
    </w:pPr>
    <w:rPr>
      <w:rFonts w:cs="Noto Sans Devanagari"/>
      <w:lang w:val="en-US" w:bidi="en-US"/>
    </w:rPr>
  </w:style>
  <w:style w:type="paragraph" w:customStyle="1" w:styleId="800">
    <w:name w:val="Заголовок80"/>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812">
    <w:name w:val="Название объекта81"/>
    <w:basedOn w:val="a"/>
    <w:qFormat/>
    <w:rsid w:val="00AF6FEE"/>
    <w:pPr>
      <w:suppressLineNumbers/>
      <w:spacing w:before="120" w:after="120"/>
    </w:pPr>
    <w:rPr>
      <w:rFonts w:cs="Noto Sans Devanagari"/>
      <w:i/>
      <w:iCs/>
      <w:sz w:val="24"/>
      <w:szCs w:val="24"/>
    </w:rPr>
  </w:style>
  <w:style w:type="paragraph" w:customStyle="1" w:styleId="813">
    <w:name w:val="Указатель81"/>
    <w:basedOn w:val="a"/>
    <w:qFormat/>
    <w:rsid w:val="00AF6FEE"/>
    <w:pPr>
      <w:suppressLineNumbers/>
    </w:pPr>
    <w:rPr>
      <w:rFonts w:cs="Noto Sans Devanagari"/>
      <w:lang w:val="en-US" w:bidi="en-US"/>
    </w:rPr>
  </w:style>
  <w:style w:type="paragraph" w:customStyle="1" w:styleId="790">
    <w:name w:val="Заголовок79"/>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801">
    <w:name w:val="Название объекта80"/>
    <w:basedOn w:val="a"/>
    <w:qFormat/>
    <w:rsid w:val="00AF6FEE"/>
    <w:pPr>
      <w:suppressLineNumbers/>
      <w:spacing w:before="120" w:after="120"/>
    </w:pPr>
    <w:rPr>
      <w:rFonts w:cs="Noto Sans Devanagari"/>
      <w:i/>
      <w:iCs/>
      <w:sz w:val="24"/>
      <w:szCs w:val="24"/>
    </w:rPr>
  </w:style>
  <w:style w:type="paragraph" w:customStyle="1" w:styleId="802">
    <w:name w:val="Указатель80"/>
    <w:basedOn w:val="a"/>
    <w:qFormat/>
    <w:rsid w:val="00AF6FEE"/>
    <w:pPr>
      <w:suppressLineNumbers/>
    </w:pPr>
    <w:rPr>
      <w:rFonts w:cs="Noto Sans Devanagari"/>
      <w:lang w:val="en-US" w:bidi="en-US"/>
    </w:rPr>
  </w:style>
  <w:style w:type="paragraph" w:customStyle="1" w:styleId="780">
    <w:name w:val="Заголовок78"/>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91">
    <w:name w:val="Название объекта79"/>
    <w:basedOn w:val="a"/>
    <w:qFormat/>
    <w:rsid w:val="00AF6FEE"/>
    <w:pPr>
      <w:suppressLineNumbers/>
      <w:spacing w:before="120" w:after="120"/>
    </w:pPr>
    <w:rPr>
      <w:rFonts w:cs="Noto Sans Devanagari"/>
      <w:i/>
      <w:iCs/>
      <w:sz w:val="24"/>
      <w:szCs w:val="24"/>
    </w:rPr>
  </w:style>
  <w:style w:type="paragraph" w:customStyle="1" w:styleId="792">
    <w:name w:val="Указатель79"/>
    <w:basedOn w:val="a"/>
    <w:qFormat/>
    <w:rsid w:val="00AF6FEE"/>
    <w:pPr>
      <w:suppressLineNumbers/>
    </w:pPr>
    <w:rPr>
      <w:rFonts w:cs="Noto Sans Devanagari"/>
      <w:lang w:val="en-US" w:bidi="en-US"/>
    </w:rPr>
  </w:style>
  <w:style w:type="paragraph" w:customStyle="1" w:styleId="770">
    <w:name w:val="Заголовок77"/>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81">
    <w:name w:val="Название объекта78"/>
    <w:basedOn w:val="a"/>
    <w:qFormat/>
    <w:rsid w:val="00AF6FEE"/>
    <w:pPr>
      <w:suppressLineNumbers/>
      <w:spacing w:before="120" w:after="120"/>
    </w:pPr>
    <w:rPr>
      <w:rFonts w:cs="Noto Sans Devanagari"/>
      <w:i/>
      <w:iCs/>
      <w:sz w:val="24"/>
      <w:szCs w:val="24"/>
    </w:rPr>
  </w:style>
  <w:style w:type="paragraph" w:customStyle="1" w:styleId="782">
    <w:name w:val="Указатель78"/>
    <w:basedOn w:val="a"/>
    <w:qFormat/>
    <w:rsid w:val="00AF6FEE"/>
    <w:pPr>
      <w:suppressLineNumbers/>
    </w:pPr>
    <w:rPr>
      <w:rFonts w:cs="Noto Sans Devanagari"/>
      <w:lang w:val="en-US" w:bidi="en-US"/>
    </w:rPr>
  </w:style>
  <w:style w:type="paragraph" w:customStyle="1" w:styleId="760">
    <w:name w:val="Заголовок76"/>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71">
    <w:name w:val="Название объекта77"/>
    <w:basedOn w:val="a"/>
    <w:qFormat/>
    <w:rsid w:val="00AF6FEE"/>
    <w:pPr>
      <w:suppressLineNumbers/>
      <w:spacing w:before="120" w:after="120"/>
    </w:pPr>
    <w:rPr>
      <w:rFonts w:cs="Noto Sans Devanagari"/>
      <w:i/>
      <w:iCs/>
      <w:sz w:val="24"/>
      <w:szCs w:val="24"/>
    </w:rPr>
  </w:style>
  <w:style w:type="paragraph" w:customStyle="1" w:styleId="772">
    <w:name w:val="Указатель77"/>
    <w:basedOn w:val="a"/>
    <w:qFormat/>
    <w:rsid w:val="00AF6FEE"/>
    <w:pPr>
      <w:suppressLineNumbers/>
    </w:pPr>
    <w:rPr>
      <w:rFonts w:cs="Noto Sans Devanagari"/>
      <w:lang w:val="en-US" w:bidi="en-US"/>
    </w:rPr>
  </w:style>
  <w:style w:type="paragraph" w:customStyle="1" w:styleId="761">
    <w:name w:val="Название объекта76"/>
    <w:basedOn w:val="a"/>
    <w:qFormat/>
    <w:rsid w:val="00AF6FEE"/>
    <w:pPr>
      <w:suppressLineNumbers/>
      <w:spacing w:before="120" w:after="120"/>
    </w:pPr>
    <w:rPr>
      <w:rFonts w:cs="Noto Sans Devanagari"/>
      <w:i/>
      <w:iCs/>
      <w:sz w:val="24"/>
      <w:szCs w:val="24"/>
    </w:rPr>
  </w:style>
  <w:style w:type="paragraph" w:customStyle="1" w:styleId="762">
    <w:name w:val="Указатель76"/>
    <w:basedOn w:val="a"/>
    <w:qFormat/>
    <w:rsid w:val="00AF6FEE"/>
    <w:pPr>
      <w:suppressLineNumbers/>
    </w:pPr>
    <w:rPr>
      <w:rFonts w:cs="Noto Sans Devanagari"/>
      <w:lang w:val="en-US" w:bidi="en-US"/>
    </w:rPr>
  </w:style>
  <w:style w:type="paragraph" w:customStyle="1" w:styleId="750">
    <w:name w:val="Заголовок75"/>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51">
    <w:name w:val="Название объекта75"/>
    <w:basedOn w:val="a"/>
    <w:qFormat/>
    <w:rsid w:val="00AF6FEE"/>
    <w:pPr>
      <w:suppressLineNumbers/>
      <w:spacing w:before="120" w:after="120"/>
    </w:pPr>
    <w:rPr>
      <w:rFonts w:cs="Noto Sans Devanagari"/>
      <w:i/>
      <w:iCs/>
      <w:sz w:val="24"/>
      <w:szCs w:val="24"/>
    </w:rPr>
  </w:style>
  <w:style w:type="paragraph" w:customStyle="1" w:styleId="752">
    <w:name w:val="Указатель75"/>
    <w:basedOn w:val="a"/>
    <w:qFormat/>
    <w:rsid w:val="00AF6FEE"/>
    <w:pPr>
      <w:suppressLineNumbers/>
    </w:pPr>
    <w:rPr>
      <w:rFonts w:cs="Noto Sans Devanagari"/>
      <w:lang w:val="en-US" w:bidi="en-US"/>
    </w:rPr>
  </w:style>
  <w:style w:type="paragraph" w:customStyle="1" w:styleId="740">
    <w:name w:val="Заголовок74"/>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41">
    <w:name w:val="Название объекта74"/>
    <w:basedOn w:val="a"/>
    <w:qFormat/>
    <w:rsid w:val="00AF6FEE"/>
    <w:pPr>
      <w:suppressLineNumbers/>
      <w:spacing w:before="120" w:after="120"/>
    </w:pPr>
    <w:rPr>
      <w:rFonts w:cs="Noto Sans Devanagari"/>
      <w:i/>
      <w:iCs/>
      <w:sz w:val="24"/>
      <w:szCs w:val="24"/>
    </w:rPr>
  </w:style>
  <w:style w:type="paragraph" w:customStyle="1" w:styleId="742">
    <w:name w:val="Указатель74"/>
    <w:basedOn w:val="a"/>
    <w:qFormat/>
    <w:rsid w:val="00AF6FEE"/>
    <w:pPr>
      <w:suppressLineNumbers/>
    </w:pPr>
    <w:rPr>
      <w:rFonts w:cs="Noto Sans Devanagari"/>
      <w:lang w:val="en-US" w:bidi="en-US"/>
    </w:rPr>
  </w:style>
  <w:style w:type="paragraph" w:customStyle="1" w:styleId="730">
    <w:name w:val="Заголовок73"/>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31">
    <w:name w:val="Название объекта73"/>
    <w:basedOn w:val="a"/>
    <w:qFormat/>
    <w:rsid w:val="00AF6FEE"/>
    <w:pPr>
      <w:suppressLineNumbers/>
      <w:spacing w:before="120" w:after="120"/>
    </w:pPr>
    <w:rPr>
      <w:rFonts w:cs="Noto Sans Devanagari"/>
      <w:i/>
      <w:iCs/>
      <w:sz w:val="24"/>
      <w:szCs w:val="24"/>
    </w:rPr>
  </w:style>
  <w:style w:type="paragraph" w:customStyle="1" w:styleId="732">
    <w:name w:val="Указатель73"/>
    <w:basedOn w:val="a"/>
    <w:qFormat/>
    <w:rsid w:val="00AF6FEE"/>
    <w:pPr>
      <w:suppressLineNumbers/>
    </w:pPr>
    <w:rPr>
      <w:rFonts w:cs="Noto Sans Devanagari"/>
      <w:lang w:val="en-US" w:bidi="en-US"/>
    </w:rPr>
  </w:style>
  <w:style w:type="paragraph" w:customStyle="1" w:styleId="720">
    <w:name w:val="Заголовок72"/>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21">
    <w:name w:val="Название объекта72"/>
    <w:basedOn w:val="a"/>
    <w:qFormat/>
    <w:rsid w:val="00AF6FEE"/>
    <w:pPr>
      <w:suppressLineNumbers/>
      <w:spacing w:before="120" w:after="120"/>
    </w:pPr>
    <w:rPr>
      <w:rFonts w:cs="Noto Sans Devanagari"/>
      <w:i/>
      <w:iCs/>
      <w:sz w:val="24"/>
      <w:szCs w:val="24"/>
    </w:rPr>
  </w:style>
  <w:style w:type="paragraph" w:customStyle="1" w:styleId="722">
    <w:name w:val="Указатель72"/>
    <w:basedOn w:val="a"/>
    <w:qFormat/>
    <w:rsid w:val="00AF6FEE"/>
    <w:pPr>
      <w:suppressLineNumbers/>
    </w:pPr>
    <w:rPr>
      <w:rFonts w:cs="Noto Sans Devanagari"/>
      <w:lang w:val="en-US" w:bidi="en-US"/>
    </w:rPr>
  </w:style>
  <w:style w:type="paragraph" w:customStyle="1" w:styleId="711">
    <w:name w:val="Заголовок71"/>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12">
    <w:name w:val="Название объекта71"/>
    <w:basedOn w:val="a"/>
    <w:qFormat/>
    <w:rsid w:val="00AF6FEE"/>
    <w:pPr>
      <w:suppressLineNumbers/>
      <w:spacing w:before="120" w:after="120"/>
    </w:pPr>
    <w:rPr>
      <w:rFonts w:cs="Noto Sans Devanagari"/>
      <w:i/>
      <w:iCs/>
      <w:sz w:val="24"/>
      <w:szCs w:val="24"/>
    </w:rPr>
  </w:style>
  <w:style w:type="paragraph" w:customStyle="1" w:styleId="713">
    <w:name w:val="Указатель71"/>
    <w:basedOn w:val="a"/>
    <w:qFormat/>
    <w:rsid w:val="00AF6FEE"/>
    <w:pPr>
      <w:suppressLineNumbers/>
    </w:pPr>
    <w:rPr>
      <w:rFonts w:cs="Noto Sans Devanagari"/>
      <w:lang w:val="en-US" w:bidi="en-US"/>
    </w:rPr>
  </w:style>
  <w:style w:type="paragraph" w:customStyle="1" w:styleId="700">
    <w:name w:val="Заголовок70"/>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01">
    <w:name w:val="Название объекта70"/>
    <w:basedOn w:val="a"/>
    <w:qFormat/>
    <w:rsid w:val="00AF6FEE"/>
    <w:pPr>
      <w:suppressLineNumbers/>
      <w:spacing w:before="120" w:after="120"/>
    </w:pPr>
    <w:rPr>
      <w:rFonts w:cs="Noto Sans Devanagari"/>
      <w:i/>
      <w:iCs/>
      <w:sz w:val="24"/>
      <w:szCs w:val="24"/>
    </w:rPr>
  </w:style>
  <w:style w:type="paragraph" w:customStyle="1" w:styleId="702">
    <w:name w:val="Указатель70"/>
    <w:basedOn w:val="a"/>
    <w:qFormat/>
    <w:rsid w:val="00AF6FEE"/>
    <w:pPr>
      <w:suppressLineNumbers/>
    </w:pPr>
    <w:rPr>
      <w:rFonts w:cs="Noto Sans Devanagari"/>
      <w:lang w:val="en-US" w:bidi="en-US"/>
    </w:rPr>
  </w:style>
  <w:style w:type="paragraph" w:customStyle="1" w:styleId="690">
    <w:name w:val="Заголовок69"/>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91">
    <w:name w:val="Название объекта69"/>
    <w:basedOn w:val="a"/>
    <w:qFormat/>
    <w:rsid w:val="00AF6FEE"/>
    <w:pPr>
      <w:suppressLineNumbers/>
      <w:spacing w:before="120" w:after="120"/>
    </w:pPr>
    <w:rPr>
      <w:rFonts w:cs="Noto Sans Devanagari"/>
      <w:i/>
      <w:iCs/>
      <w:sz w:val="24"/>
      <w:szCs w:val="24"/>
    </w:rPr>
  </w:style>
  <w:style w:type="paragraph" w:customStyle="1" w:styleId="692">
    <w:name w:val="Указатель69"/>
    <w:basedOn w:val="a"/>
    <w:qFormat/>
    <w:rsid w:val="00AF6FEE"/>
    <w:pPr>
      <w:suppressLineNumbers/>
    </w:pPr>
    <w:rPr>
      <w:rFonts w:cs="Noto Sans Devanagari"/>
      <w:lang w:val="en-US" w:bidi="en-US"/>
    </w:rPr>
  </w:style>
  <w:style w:type="paragraph" w:customStyle="1" w:styleId="680">
    <w:name w:val="Заголовок68"/>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81">
    <w:name w:val="Название объекта68"/>
    <w:basedOn w:val="a"/>
    <w:qFormat/>
    <w:rsid w:val="00AF6FEE"/>
    <w:pPr>
      <w:suppressLineNumbers/>
      <w:spacing w:before="120" w:after="120"/>
    </w:pPr>
    <w:rPr>
      <w:rFonts w:cs="Noto Sans Devanagari"/>
      <w:i/>
      <w:iCs/>
      <w:sz w:val="24"/>
      <w:szCs w:val="24"/>
    </w:rPr>
  </w:style>
  <w:style w:type="paragraph" w:customStyle="1" w:styleId="682">
    <w:name w:val="Указатель68"/>
    <w:basedOn w:val="a"/>
    <w:qFormat/>
    <w:rsid w:val="00AF6FEE"/>
    <w:pPr>
      <w:suppressLineNumbers/>
    </w:pPr>
    <w:rPr>
      <w:rFonts w:cs="Noto Sans Devanagari"/>
      <w:lang w:val="en-US" w:bidi="en-US"/>
    </w:rPr>
  </w:style>
  <w:style w:type="paragraph" w:customStyle="1" w:styleId="670">
    <w:name w:val="Заголовок67"/>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71">
    <w:name w:val="Название объекта67"/>
    <w:basedOn w:val="a"/>
    <w:qFormat/>
    <w:rsid w:val="00AF6FEE"/>
    <w:pPr>
      <w:suppressLineNumbers/>
      <w:spacing w:before="120" w:after="120"/>
    </w:pPr>
    <w:rPr>
      <w:rFonts w:cs="Noto Sans Devanagari"/>
      <w:i/>
      <w:iCs/>
      <w:sz w:val="24"/>
      <w:szCs w:val="24"/>
    </w:rPr>
  </w:style>
  <w:style w:type="paragraph" w:customStyle="1" w:styleId="672">
    <w:name w:val="Указатель67"/>
    <w:basedOn w:val="a"/>
    <w:qFormat/>
    <w:rsid w:val="00AF6FEE"/>
    <w:pPr>
      <w:suppressLineNumbers/>
    </w:pPr>
    <w:rPr>
      <w:rFonts w:cs="Noto Sans Devanagari"/>
      <w:lang w:val="en-US" w:bidi="en-US"/>
    </w:rPr>
  </w:style>
  <w:style w:type="paragraph" w:customStyle="1" w:styleId="660">
    <w:name w:val="Заголовок66"/>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61">
    <w:name w:val="Название объекта66"/>
    <w:basedOn w:val="a"/>
    <w:qFormat/>
    <w:rsid w:val="00AF6FEE"/>
    <w:pPr>
      <w:suppressLineNumbers/>
      <w:spacing w:before="120" w:after="120"/>
    </w:pPr>
    <w:rPr>
      <w:rFonts w:cs="Noto Sans Devanagari"/>
      <w:i/>
      <w:iCs/>
      <w:sz w:val="24"/>
      <w:szCs w:val="24"/>
    </w:rPr>
  </w:style>
  <w:style w:type="paragraph" w:customStyle="1" w:styleId="662">
    <w:name w:val="Указатель66"/>
    <w:basedOn w:val="a"/>
    <w:qFormat/>
    <w:rsid w:val="00AF6FEE"/>
    <w:pPr>
      <w:suppressLineNumbers/>
    </w:pPr>
    <w:rPr>
      <w:rFonts w:cs="Noto Sans Devanagari"/>
      <w:lang w:val="en-US" w:bidi="en-US"/>
    </w:rPr>
  </w:style>
  <w:style w:type="paragraph" w:customStyle="1" w:styleId="650">
    <w:name w:val="Заголовок65"/>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51">
    <w:name w:val="Название объекта65"/>
    <w:basedOn w:val="a"/>
    <w:qFormat/>
    <w:rsid w:val="00AF6FEE"/>
    <w:pPr>
      <w:suppressLineNumbers/>
      <w:spacing w:before="120" w:after="120"/>
    </w:pPr>
    <w:rPr>
      <w:rFonts w:cs="Noto Sans Devanagari"/>
      <w:i/>
      <w:iCs/>
      <w:sz w:val="24"/>
      <w:szCs w:val="24"/>
    </w:rPr>
  </w:style>
  <w:style w:type="paragraph" w:customStyle="1" w:styleId="652">
    <w:name w:val="Указатель65"/>
    <w:basedOn w:val="a"/>
    <w:qFormat/>
    <w:rsid w:val="00AF6FEE"/>
    <w:pPr>
      <w:suppressLineNumbers/>
    </w:pPr>
    <w:rPr>
      <w:rFonts w:cs="Noto Sans Devanagari"/>
      <w:lang w:val="en-US" w:bidi="en-US"/>
    </w:rPr>
  </w:style>
  <w:style w:type="paragraph" w:customStyle="1" w:styleId="640">
    <w:name w:val="Заголовок64"/>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41">
    <w:name w:val="Название объекта64"/>
    <w:basedOn w:val="a"/>
    <w:qFormat/>
    <w:rsid w:val="00AF6FEE"/>
    <w:pPr>
      <w:suppressLineNumbers/>
      <w:spacing w:before="120" w:after="120"/>
    </w:pPr>
    <w:rPr>
      <w:rFonts w:cs="Noto Sans Devanagari"/>
      <w:i/>
      <w:iCs/>
      <w:sz w:val="24"/>
      <w:szCs w:val="24"/>
    </w:rPr>
  </w:style>
  <w:style w:type="paragraph" w:customStyle="1" w:styleId="642">
    <w:name w:val="Указатель64"/>
    <w:basedOn w:val="a"/>
    <w:qFormat/>
    <w:rsid w:val="00AF6FEE"/>
    <w:pPr>
      <w:suppressLineNumbers/>
    </w:pPr>
    <w:rPr>
      <w:rFonts w:cs="Noto Sans Devanagari"/>
      <w:lang w:val="en-US" w:bidi="en-US"/>
    </w:rPr>
  </w:style>
  <w:style w:type="paragraph" w:customStyle="1" w:styleId="630">
    <w:name w:val="Заголовок63"/>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31">
    <w:name w:val="Название объекта63"/>
    <w:basedOn w:val="a"/>
    <w:qFormat/>
    <w:rsid w:val="00AF6FEE"/>
    <w:pPr>
      <w:suppressLineNumbers/>
      <w:spacing w:before="120" w:after="120"/>
    </w:pPr>
    <w:rPr>
      <w:rFonts w:cs="Noto Sans Devanagari"/>
      <w:i/>
      <w:iCs/>
      <w:sz w:val="24"/>
      <w:szCs w:val="24"/>
    </w:rPr>
  </w:style>
  <w:style w:type="paragraph" w:customStyle="1" w:styleId="632">
    <w:name w:val="Указатель63"/>
    <w:basedOn w:val="a"/>
    <w:qFormat/>
    <w:rsid w:val="00AF6FEE"/>
    <w:pPr>
      <w:suppressLineNumbers/>
    </w:pPr>
    <w:rPr>
      <w:rFonts w:cs="Noto Sans Devanagari"/>
      <w:lang w:val="en-US" w:bidi="en-US"/>
    </w:rPr>
  </w:style>
  <w:style w:type="paragraph" w:customStyle="1" w:styleId="620">
    <w:name w:val="Заголовок62"/>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21">
    <w:name w:val="Название объекта62"/>
    <w:basedOn w:val="a"/>
    <w:qFormat/>
    <w:rsid w:val="00AF6FEE"/>
    <w:pPr>
      <w:suppressLineNumbers/>
      <w:spacing w:before="120" w:after="120"/>
    </w:pPr>
    <w:rPr>
      <w:rFonts w:cs="Noto Sans Devanagari"/>
      <w:i/>
      <w:iCs/>
      <w:sz w:val="24"/>
      <w:szCs w:val="24"/>
    </w:rPr>
  </w:style>
  <w:style w:type="paragraph" w:customStyle="1" w:styleId="622">
    <w:name w:val="Указатель62"/>
    <w:basedOn w:val="a"/>
    <w:qFormat/>
    <w:rsid w:val="00AF6FEE"/>
    <w:pPr>
      <w:suppressLineNumbers/>
    </w:pPr>
    <w:rPr>
      <w:rFonts w:cs="Noto Sans Devanagari"/>
      <w:lang w:val="en-US" w:bidi="en-US"/>
    </w:rPr>
  </w:style>
  <w:style w:type="paragraph" w:customStyle="1" w:styleId="611">
    <w:name w:val="Заголовок61"/>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12">
    <w:name w:val="Название объекта61"/>
    <w:basedOn w:val="a"/>
    <w:qFormat/>
    <w:rsid w:val="00AF6FEE"/>
    <w:pPr>
      <w:suppressLineNumbers/>
      <w:spacing w:before="120" w:after="120"/>
    </w:pPr>
    <w:rPr>
      <w:rFonts w:cs="Noto Sans Devanagari"/>
      <w:i/>
      <w:iCs/>
      <w:sz w:val="24"/>
      <w:szCs w:val="24"/>
    </w:rPr>
  </w:style>
  <w:style w:type="paragraph" w:customStyle="1" w:styleId="613">
    <w:name w:val="Указатель61"/>
    <w:basedOn w:val="a"/>
    <w:qFormat/>
    <w:rsid w:val="00AF6FEE"/>
    <w:pPr>
      <w:suppressLineNumbers/>
    </w:pPr>
    <w:rPr>
      <w:rFonts w:cs="Noto Sans Devanagari"/>
      <w:lang w:val="en-US" w:bidi="en-US"/>
    </w:rPr>
  </w:style>
  <w:style w:type="paragraph" w:customStyle="1" w:styleId="600">
    <w:name w:val="Заголовок60"/>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01">
    <w:name w:val="Название объекта60"/>
    <w:basedOn w:val="a"/>
    <w:qFormat/>
    <w:rsid w:val="00AF6FEE"/>
    <w:pPr>
      <w:suppressLineNumbers/>
      <w:spacing w:before="120" w:after="120"/>
    </w:pPr>
    <w:rPr>
      <w:rFonts w:cs="Noto Sans Devanagari"/>
      <w:i/>
      <w:iCs/>
      <w:sz w:val="24"/>
      <w:szCs w:val="24"/>
    </w:rPr>
  </w:style>
  <w:style w:type="paragraph" w:customStyle="1" w:styleId="602">
    <w:name w:val="Указатель60"/>
    <w:basedOn w:val="a"/>
    <w:qFormat/>
    <w:rsid w:val="00AF6FEE"/>
    <w:pPr>
      <w:suppressLineNumbers/>
    </w:pPr>
    <w:rPr>
      <w:rFonts w:cs="Noto Sans Devanagari"/>
      <w:lang w:val="en-US" w:bidi="en-US"/>
    </w:rPr>
  </w:style>
  <w:style w:type="paragraph" w:customStyle="1" w:styleId="590">
    <w:name w:val="Заголовок59"/>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91">
    <w:name w:val="Название объекта59"/>
    <w:basedOn w:val="a"/>
    <w:qFormat/>
    <w:rsid w:val="00AF6FEE"/>
    <w:pPr>
      <w:suppressLineNumbers/>
      <w:spacing w:before="120" w:after="120"/>
    </w:pPr>
    <w:rPr>
      <w:rFonts w:cs="Noto Sans Devanagari"/>
      <w:i/>
      <w:iCs/>
      <w:sz w:val="24"/>
      <w:szCs w:val="24"/>
    </w:rPr>
  </w:style>
  <w:style w:type="paragraph" w:customStyle="1" w:styleId="592">
    <w:name w:val="Указатель59"/>
    <w:basedOn w:val="a"/>
    <w:qFormat/>
    <w:rsid w:val="00AF6FEE"/>
    <w:pPr>
      <w:suppressLineNumbers/>
    </w:pPr>
    <w:rPr>
      <w:rFonts w:cs="Noto Sans Devanagari"/>
      <w:lang w:val="en-US" w:bidi="en-US"/>
    </w:rPr>
  </w:style>
  <w:style w:type="paragraph" w:customStyle="1" w:styleId="580">
    <w:name w:val="Заголовок58"/>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81">
    <w:name w:val="Название объекта58"/>
    <w:basedOn w:val="a"/>
    <w:qFormat/>
    <w:rsid w:val="00AF6FEE"/>
    <w:pPr>
      <w:suppressLineNumbers/>
      <w:spacing w:before="120" w:after="120"/>
    </w:pPr>
    <w:rPr>
      <w:rFonts w:cs="Noto Sans Devanagari"/>
      <w:i/>
      <w:iCs/>
      <w:sz w:val="24"/>
      <w:szCs w:val="24"/>
    </w:rPr>
  </w:style>
  <w:style w:type="paragraph" w:customStyle="1" w:styleId="582">
    <w:name w:val="Указатель58"/>
    <w:basedOn w:val="a"/>
    <w:qFormat/>
    <w:rsid w:val="00AF6FEE"/>
    <w:pPr>
      <w:suppressLineNumbers/>
    </w:pPr>
    <w:rPr>
      <w:rFonts w:cs="Noto Sans Devanagari"/>
      <w:lang w:val="en-US" w:bidi="en-US"/>
    </w:rPr>
  </w:style>
  <w:style w:type="paragraph" w:customStyle="1" w:styleId="570">
    <w:name w:val="Заголовок57"/>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71">
    <w:name w:val="Название объекта57"/>
    <w:basedOn w:val="a"/>
    <w:qFormat/>
    <w:rsid w:val="00AF6FEE"/>
    <w:pPr>
      <w:suppressLineNumbers/>
      <w:spacing w:before="120" w:after="120"/>
    </w:pPr>
    <w:rPr>
      <w:rFonts w:cs="Noto Sans Devanagari"/>
      <w:i/>
      <w:iCs/>
      <w:sz w:val="24"/>
      <w:szCs w:val="24"/>
    </w:rPr>
  </w:style>
  <w:style w:type="paragraph" w:customStyle="1" w:styleId="572">
    <w:name w:val="Указатель57"/>
    <w:basedOn w:val="a"/>
    <w:qFormat/>
    <w:rsid w:val="00AF6FEE"/>
    <w:pPr>
      <w:suppressLineNumbers/>
    </w:pPr>
    <w:rPr>
      <w:rFonts w:cs="Noto Sans Devanagari"/>
      <w:lang w:val="en-US" w:bidi="en-US"/>
    </w:rPr>
  </w:style>
  <w:style w:type="paragraph" w:customStyle="1" w:styleId="560">
    <w:name w:val="Заголовок56"/>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61">
    <w:name w:val="Название объекта56"/>
    <w:basedOn w:val="a"/>
    <w:qFormat/>
    <w:rsid w:val="00AF6FEE"/>
    <w:pPr>
      <w:suppressLineNumbers/>
      <w:spacing w:before="120" w:after="120"/>
    </w:pPr>
    <w:rPr>
      <w:rFonts w:cs="Noto Sans Devanagari"/>
      <w:i/>
      <w:iCs/>
      <w:sz w:val="24"/>
      <w:szCs w:val="24"/>
    </w:rPr>
  </w:style>
  <w:style w:type="paragraph" w:customStyle="1" w:styleId="562">
    <w:name w:val="Указатель56"/>
    <w:basedOn w:val="a"/>
    <w:qFormat/>
    <w:rsid w:val="00AF6FEE"/>
    <w:pPr>
      <w:suppressLineNumbers/>
    </w:pPr>
    <w:rPr>
      <w:rFonts w:cs="Noto Sans Devanagari"/>
      <w:lang w:val="en-US" w:bidi="en-US"/>
    </w:rPr>
  </w:style>
  <w:style w:type="paragraph" w:customStyle="1" w:styleId="550">
    <w:name w:val="Заголовок55"/>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51">
    <w:name w:val="Название объекта55"/>
    <w:basedOn w:val="a"/>
    <w:qFormat/>
    <w:rsid w:val="00AF6FEE"/>
    <w:pPr>
      <w:suppressLineNumbers/>
      <w:spacing w:before="120" w:after="120"/>
    </w:pPr>
    <w:rPr>
      <w:rFonts w:cs="Noto Sans Devanagari"/>
      <w:i/>
      <w:iCs/>
      <w:sz w:val="24"/>
      <w:szCs w:val="24"/>
    </w:rPr>
  </w:style>
  <w:style w:type="paragraph" w:customStyle="1" w:styleId="552">
    <w:name w:val="Указатель55"/>
    <w:basedOn w:val="a"/>
    <w:qFormat/>
    <w:rsid w:val="00AF6FEE"/>
    <w:pPr>
      <w:suppressLineNumbers/>
    </w:pPr>
    <w:rPr>
      <w:rFonts w:cs="Noto Sans Devanagari"/>
      <w:lang w:val="en-US" w:bidi="en-US"/>
    </w:rPr>
  </w:style>
  <w:style w:type="paragraph" w:customStyle="1" w:styleId="540">
    <w:name w:val="Заголовок54"/>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41">
    <w:name w:val="Название объекта54"/>
    <w:basedOn w:val="a"/>
    <w:qFormat/>
    <w:rsid w:val="00AF6FEE"/>
    <w:pPr>
      <w:suppressLineNumbers/>
      <w:spacing w:before="120" w:after="120"/>
    </w:pPr>
    <w:rPr>
      <w:rFonts w:cs="Noto Sans Devanagari"/>
      <w:i/>
      <w:iCs/>
      <w:sz w:val="24"/>
      <w:szCs w:val="24"/>
    </w:rPr>
  </w:style>
  <w:style w:type="paragraph" w:customStyle="1" w:styleId="542">
    <w:name w:val="Указатель54"/>
    <w:basedOn w:val="a"/>
    <w:qFormat/>
    <w:rsid w:val="00AF6FEE"/>
    <w:pPr>
      <w:suppressLineNumbers/>
    </w:pPr>
    <w:rPr>
      <w:rFonts w:cs="Noto Sans Devanagari"/>
      <w:lang w:val="en-US" w:bidi="en-US"/>
    </w:rPr>
  </w:style>
  <w:style w:type="paragraph" w:customStyle="1" w:styleId="530">
    <w:name w:val="Заголовок53"/>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31">
    <w:name w:val="Название объекта53"/>
    <w:basedOn w:val="a"/>
    <w:qFormat/>
    <w:rsid w:val="00AF6FEE"/>
    <w:pPr>
      <w:suppressLineNumbers/>
      <w:spacing w:before="120" w:after="120"/>
    </w:pPr>
    <w:rPr>
      <w:rFonts w:cs="Noto Sans Devanagari"/>
      <w:i/>
      <w:iCs/>
      <w:sz w:val="24"/>
      <w:szCs w:val="24"/>
    </w:rPr>
  </w:style>
  <w:style w:type="paragraph" w:customStyle="1" w:styleId="532">
    <w:name w:val="Указатель53"/>
    <w:basedOn w:val="a"/>
    <w:qFormat/>
    <w:rsid w:val="00AF6FEE"/>
    <w:pPr>
      <w:suppressLineNumbers/>
    </w:pPr>
    <w:rPr>
      <w:rFonts w:cs="Noto Sans Devanagari"/>
      <w:lang w:val="en-US" w:bidi="en-US"/>
    </w:rPr>
  </w:style>
  <w:style w:type="paragraph" w:customStyle="1" w:styleId="520">
    <w:name w:val="Заголовок52"/>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21">
    <w:name w:val="Название объекта52"/>
    <w:basedOn w:val="a"/>
    <w:qFormat/>
    <w:rsid w:val="00AF6FEE"/>
    <w:pPr>
      <w:suppressLineNumbers/>
      <w:spacing w:before="120" w:after="120"/>
    </w:pPr>
    <w:rPr>
      <w:rFonts w:cs="Noto Sans Devanagari"/>
      <w:i/>
      <w:iCs/>
      <w:sz w:val="24"/>
      <w:szCs w:val="24"/>
    </w:rPr>
  </w:style>
  <w:style w:type="paragraph" w:customStyle="1" w:styleId="522">
    <w:name w:val="Указатель52"/>
    <w:basedOn w:val="a"/>
    <w:qFormat/>
    <w:rsid w:val="00AF6FEE"/>
    <w:pPr>
      <w:suppressLineNumbers/>
    </w:pPr>
    <w:rPr>
      <w:rFonts w:cs="Noto Sans Devanagari"/>
      <w:lang w:val="en-US" w:bidi="en-US"/>
    </w:rPr>
  </w:style>
  <w:style w:type="paragraph" w:customStyle="1" w:styleId="511">
    <w:name w:val="Заголовок51"/>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12">
    <w:name w:val="Название объекта51"/>
    <w:basedOn w:val="a"/>
    <w:qFormat/>
    <w:rsid w:val="00AF6FEE"/>
    <w:pPr>
      <w:suppressLineNumbers/>
      <w:spacing w:before="120" w:after="120"/>
    </w:pPr>
    <w:rPr>
      <w:rFonts w:cs="Noto Sans Devanagari"/>
      <w:i/>
      <w:iCs/>
      <w:sz w:val="24"/>
      <w:szCs w:val="24"/>
    </w:rPr>
  </w:style>
  <w:style w:type="paragraph" w:customStyle="1" w:styleId="513">
    <w:name w:val="Указатель51"/>
    <w:basedOn w:val="a"/>
    <w:qFormat/>
    <w:rsid w:val="00AF6FEE"/>
    <w:pPr>
      <w:suppressLineNumbers/>
    </w:pPr>
    <w:rPr>
      <w:rFonts w:cs="Noto Sans Devanagari"/>
      <w:lang w:val="en-US" w:bidi="en-US"/>
    </w:rPr>
  </w:style>
  <w:style w:type="paragraph" w:customStyle="1" w:styleId="500">
    <w:name w:val="Заголовок50"/>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01">
    <w:name w:val="Название объекта50"/>
    <w:basedOn w:val="a"/>
    <w:qFormat/>
    <w:rsid w:val="00AF6FEE"/>
    <w:pPr>
      <w:suppressLineNumbers/>
      <w:spacing w:before="120" w:after="120"/>
    </w:pPr>
    <w:rPr>
      <w:rFonts w:cs="Noto Sans Devanagari"/>
      <w:i/>
      <w:iCs/>
      <w:sz w:val="24"/>
      <w:szCs w:val="24"/>
    </w:rPr>
  </w:style>
  <w:style w:type="paragraph" w:customStyle="1" w:styleId="502">
    <w:name w:val="Указатель50"/>
    <w:basedOn w:val="a"/>
    <w:qFormat/>
    <w:rsid w:val="00AF6FEE"/>
    <w:pPr>
      <w:suppressLineNumbers/>
    </w:pPr>
    <w:rPr>
      <w:rFonts w:cs="Noto Sans Devanagari"/>
      <w:lang w:val="en-US" w:bidi="en-US"/>
    </w:rPr>
  </w:style>
  <w:style w:type="paragraph" w:customStyle="1" w:styleId="490">
    <w:name w:val="Заголовок49"/>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91">
    <w:name w:val="Название объекта49"/>
    <w:basedOn w:val="a"/>
    <w:qFormat/>
    <w:rsid w:val="00AF6FEE"/>
    <w:pPr>
      <w:suppressLineNumbers/>
      <w:spacing w:before="120" w:after="120"/>
    </w:pPr>
    <w:rPr>
      <w:rFonts w:cs="Noto Sans Devanagari"/>
      <w:i/>
      <w:iCs/>
      <w:sz w:val="24"/>
      <w:szCs w:val="24"/>
    </w:rPr>
  </w:style>
  <w:style w:type="paragraph" w:customStyle="1" w:styleId="492">
    <w:name w:val="Указатель49"/>
    <w:basedOn w:val="a"/>
    <w:qFormat/>
    <w:rsid w:val="00AF6FEE"/>
    <w:pPr>
      <w:suppressLineNumbers/>
    </w:pPr>
    <w:rPr>
      <w:rFonts w:cs="Noto Sans Devanagari"/>
      <w:lang w:val="en-US" w:bidi="en-US"/>
    </w:rPr>
  </w:style>
  <w:style w:type="paragraph" w:customStyle="1" w:styleId="480">
    <w:name w:val="Заголовок48"/>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81">
    <w:name w:val="Название объекта48"/>
    <w:basedOn w:val="a"/>
    <w:qFormat/>
    <w:rsid w:val="00AF6FEE"/>
    <w:pPr>
      <w:suppressLineNumbers/>
      <w:spacing w:before="120" w:after="120"/>
    </w:pPr>
    <w:rPr>
      <w:rFonts w:cs="Noto Sans Devanagari"/>
      <w:i/>
      <w:iCs/>
      <w:sz w:val="24"/>
      <w:szCs w:val="24"/>
    </w:rPr>
  </w:style>
  <w:style w:type="paragraph" w:customStyle="1" w:styleId="482">
    <w:name w:val="Указатель48"/>
    <w:basedOn w:val="a"/>
    <w:qFormat/>
    <w:rsid w:val="00AF6FEE"/>
    <w:pPr>
      <w:suppressLineNumbers/>
    </w:pPr>
    <w:rPr>
      <w:rFonts w:cs="Noto Sans Devanagari"/>
      <w:lang w:val="en-US" w:bidi="en-US"/>
    </w:rPr>
  </w:style>
  <w:style w:type="paragraph" w:customStyle="1" w:styleId="470">
    <w:name w:val="Заголовок47"/>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71">
    <w:name w:val="Название объекта47"/>
    <w:basedOn w:val="a"/>
    <w:qFormat/>
    <w:rsid w:val="00AF6FEE"/>
    <w:pPr>
      <w:suppressLineNumbers/>
      <w:spacing w:before="120" w:after="120"/>
    </w:pPr>
    <w:rPr>
      <w:rFonts w:cs="Noto Sans Devanagari"/>
      <w:i/>
      <w:iCs/>
      <w:sz w:val="24"/>
      <w:szCs w:val="24"/>
    </w:rPr>
  </w:style>
  <w:style w:type="paragraph" w:customStyle="1" w:styleId="472">
    <w:name w:val="Указатель47"/>
    <w:basedOn w:val="a"/>
    <w:qFormat/>
    <w:rsid w:val="00AF6FEE"/>
    <w:pPr>
      <w:suppressLineNumbers/>
    </w:pPr>
    <w:rPr>
      <w:rFonts w:cs="Noto Sans Devanagari"/>
      <w:lang w:val="en-US" w:bidi="en-US"/>
    </w:rPr>
  </w:style>
  <w:style w:type="paragraph" w:customStyle="1" w:styleId="460">
    <w:name w:val="Заголовок46"/>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61">
    <w:name w:val="Название объекта46"/>
    <w:basedOn w:val="a"/>
    <w:qFormat/>
    <w:rsid w:val="00AF6FEE"/>
    <w:pPr>
      <w:suppressLineNumbers/>
      <w:spacing w:before="120" w:after="120"/>
    </w:pPr>
    <w:rPr>
      <w:rFonts w:cs="Noto Sans Devanagari"/>
      <w:i/>
      <w:iCs/>
      <w:sz w:val="24"/>
      <w:szCs w:val="24"/>
    </w:rPr>
  </w:style>
  <w:style w:type="paragraph" w:customStyle="1" w:styleId="462">
    <w:name w:val="Указатель46"/>
    <w:basedOn w:val="a"/>
    <w:qFormat/>
    <w:rsid w:val="00AF6FEE"/>
    <w:pPr>
      <w:suppressLineNumbers/>
    </w:pPr>
    <w:rPr>
      <w:rFonts w:cs="Noto Sans Devanagari"/>
      <w:lang w:val="en-US" w:bidi="en-US"/>
    </w:rPr>
  </w:style>
  <w:style w:type="paragraph" w:customStyle="1" w:styleId="450">
    <w:name w:val="Заголовок45"/>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51">
    <w:name w:val="Название объекта45"/>
    <w:basedOn w:val="a"/>
    <w:qFormat/>
    <w:rsid w:val="00AF6FEE"/>
    <w:pPr>
      <w:suppressLineNumbers/>
      <w:spacing w:before="120" w:after="120"/>
    </w:pPr>
    <w:rPr>
      <w:rFonts w:cs="Noto Sans Devanagari"/>
      <w:i/>
      <w:iCs/>
      <w:sz w:val="24"/>
      <w:szCs w:val="24"/>
    </w:rPr>
  </w:style>
  <w:style w:type="paragraph" w:customStyle="1" w:styleId="452">
    <w:name w:val="Указатель45"/>
    <w:basedOn w:val="a"/>
    <w:qFormat/>
    <w:rsid w:val="00AF6FEE"/>
    <w:pPr>
      <w:suppressLineNumbers/>
    </w:pPr>
    <w:rPr>
      <w:rFonts w:cs="Noto Sans Devanagari"/>
      <w:lang w:val="en-US" w:bidi="en-US"/>
    </w:rPr>
  </w:style>
  <w:style w:type="paragraph" w:customStyle="1" w:styleId="440">
    <w:name w:val="Заголовок44"/>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41">
    <w:name w:val="Название объекта44"/>
    <w:basedOn w:val="a"/>
    <w:qFormat/>
    <w:rsid w:val="00AF6FEE"/>
    <w:pPr>
      <w:suppressLineNumbers/>
      <w:spacing w:before="120" w:after="120"/>
    </w:pPr>
    <w:rPr>
      <w:rFonts w:cs="Noto Sans Devanagari"/>
      <w:i/>
      <w:iCs/>
      <w:sz w:val="24"/>
      <w:szCs w:val="24"/>
    </w:rPr>
  </w:style>
  <w:style w:type="paragraph" w:customStyle="1" w:styleId="442">
    <w:name w:val="Указатель44"/>
    <w:basedOn w:val="a"/>
    <w:qFormat/>
    <w:rsid w:val="00AF6FEE"/>
    <w:pPr>
      <w:suppressLineNumbers/>
    </w:pPr>
    <w:rPr>
      <w:rFonts w:cs="Noto Sans Devanagari"/>
      <w:lang w:val="en-US" w:bidi="en-US"/>
    </w:rPr>
  </w:style>
  <w:style w:type="paragraph" w:customStyle="1" w:styleId="430">
    <w:name w:val="Заголовок43"/>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31">
    <w:name w:val="Название объекта43"/>
    <w:basedOn w:val="a"/>
    <w:qFormat/>
    <w:rsid w:val="00AF6FEE"/>
    <w:pPr>
      <w:suppressLineNumbers/>
      <w:spacing w:before="120" w:after="120"/>
    </w:pPr>
    <w:rPr>
      <w:rFonts w:cs="Noto Sans Devanagari"/>
      <w:i/>
      <w:iCs/>
      <w:sz w:val="24"/>
      <w:szCs w:val="24"/>
    </w:rPr>
  </w:style>
  <w:style w:type="paragraph" w:customStyle="1" w:styleId="432">
    <w:name w:val="Указатель43"/>
    <w:basedOn w:val="a"/>
    <w:qFormat/>
    <w:rsid w:val="00AF6FEE"/>
    <w:pPr>
      <w:suppressLineNumbers/>
    </w:pPr>
    <w:rPr>
      <w:rFonts w:cs="Noto Sans Devanagari"/>
      <w:lang w:val="en-US" w:bidi="en-US"/>
    </w:rPr>
  </w:style>
  <w:style w:type="paragraph" w:customStyle="1" w:styleId="420">
    <w:name w:val="Заголовок42"/>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21">
    <w:name w:val="Название объекта42"/>
    <w:basedOn w:val="a"/>
    <w:qFormat/>
    <w:rsid w:val="00AF6FEE"/>
    <w:pPr>
      <w:suppressLineNumbers/>
      <w:spacing w:before="120" w:after="120"/>
    </w:pPr>
    <w:rPr>
      <w:rFonts w:cs="Noto Sans Devanagari"/>
      <w:i/>
      <w:iCs/>
      <w:sz w:val="24"/>
      <w:szCs w:val="24"/>
    </w:rPr>
  </w:style>
  <w:style w:type="paragraph" w:customStyle="1" w:styleId="422">
    <w:name w:val="Указатель42"/>
    <w:basedOn w:val="a"/>
    <w:qFormat/>
    <w:rsid w:val="00AF6FEE"/>
    <w:pPr>
      <w:suppressLineNumbers/>
    </w:pPr>
    <w:rPr>
      <w:rFonts w:cs="Noto Sans Devanagari"/>
      <w:lang w:val="en-US" w:bidi="en-US"/>
    </w:rPr>
  </w:style>
  <w:style w:type="paragraph" w:customStyle="1" w:styleId="411">
    <w:name w:val="Заголовок41"/>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12">
    <w:name w:val="Название объекта41"/>
    <w:basedOn w:val="a"/>
    <w:qFormat/>
    <w:rsid w:val="00AF6FEE"/>
    <w:pPr>
      <w:suppressLineNumbers/>
      <w:spacing w:before="120" w:after="120"/>
    </w:pPr>
    <w:rPr>
      <w:rFonts w:cs="Noto Sans Devanagari"/>
      <w:i/>
      <w:iCs/>
      <w:sz w:val="24"/>
      <w:szCs w:val="24"/>
    </w:rPr>
  </w:style>
  <w:style w:type="paragraph" w:customStyle="1" w:styleId="413">
    <w:name w:val="Указатель41"/>
    <w:basedOn w:val="a"/>
    <w:qFormat/>
    <w:rsid w:val="00AF6FEE"/>
    <w:pPr>
      <w:suppressLineNumbers/>
    </w:pPr>
    <w:rPr>
      <w:rFonts w:cs="Noto Sans Devanagari"/>
      <w:lang w:val="en-US" w:bidi="en-US"/>
    </w:rPr>
  </w:style>
  <w:style w:type="paragraph" w:customStyle="1" w:styleId="400">
    <w:name w:val="Заголовок40"/>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01">
    <w:name w:val="Название объекта40"/>
    <w:basedOn w:val="a"/>
    <w:qFormat/>
    <w:rsid w:val="00AF6FEE"/>
    <w:pPr>
      <w:suppressLineNumbers/>
      <w:spacing w:before="120" w:after="120"/>
    </w:pPr>
    <w:rPr>
      <w:rFonts w:cs="Noto Sans Devanagari"/>
      <w:i/>
      <w:iCs/>
      <w:sz w:val="24"/>
      <w:szCs w:val="24"/>
    </w:rPr>
  </w:style>
  <w:style w:type="paragraph" w:customStyle="1" w:styleId="402">
    <w:name w:val="Указатель40"/>
    <w:basedOn w:val="a"/>
    <w:qFormat/>
    <w:rsid w:val="00AF6FEE"/>
    <w:pPr>
      <w:suppressLineNumbers/>
    </w:pPr>
    <w:rPr>
      <w:rFonts w:cs="Noto Sans Devanagari"/>
      <w:lang w:val="en-US" w:bidi="en-US"/>
    </w:rPr>
  </w:style>
  <w:style w:type="paragraph" w:customStyle="1" w:styleId="390">
    <w:name w:val="Заголовок39"/>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91">
    <w:name w:val="Название объекта39"/>
    <w:basedOn w:val="a"/>
    <w:qFormat/>
    <w:rsid w:val="00AF6FEE"/>
    <w:pPr>
      <w:suppressLineNumbers/>
      <w:spacing w:before="120" w:after="120"/>
    </w:pPr>
    <w:rPr>
      <w:rFonts w:cs="Noto Sans Devanagari"/>
      <w:i/>
      <w:iCs/>
      <w:sz w:val="24"/>
      <w:szCs w:val="24"/>
    </w:rPr>
  </w:style>
  <w:style w:type="paragraph" w:customStyle="1" w:styleId="392">
    <w:name w:val="Указатель39"/>
    <w:basedOn w:val="a"/>
    <w:qFormat/>
    <w:rsid w:val="00AF6FEE"/>
    <w:pPr>
      <w:suppressLineNumbers/>
    </w:pPr>
    <w:rPr>
      <w:rFonts w:cs="Noto Sans Devanagari"/>
      <w:lang w:val="en-US" w:bidi="en-US"/>
    </w:rPr>
  </w:style>
  <w:style w:type="paragraph" w:styleId="afc">
    <w:name w:val="Balloon Text"/>
    <w:basedOn w:val="a"/>
    <w:qFormat/>
    <w:rsid w:val="00AF6FEE"/>
    <w:rPr>
      <w:rFonts w:ascii="Tahoma" w:hAnsi="Tahoma" w:cs="Tahoma"/>
      <w:sz w:val="16"/>
      <w:szCs w:val="16"/>
    </w:rPr>
  </w:style>
  <w:style w:type="paragraph" w:customStyle="1" w:styleId="380">
    <w:name w:val="Название объекта38"/>
    <w:basedOn w:val="a"/>
    <w:qFormat/>
    <w:rsid w:val="00AF6FEE"/>
    <w:pPr>
      <w:suppressLineNumbers/>
      <w:spacing w:before="120" w:after="120"/>
    </w:pPr>
    <w:rPr>
      <w:rFonts w:cs="Noto Sans Devanagari"/>
      <w:i/>
      <w:iCs/>
      <w:sz w:val="24"/>
      <w:szCs w:val="24"/>
    </w:rPr>
  </w:style>
  <w:style w:type="paragraph" w:customStyle="1" w:styleId="1e">
    <w:name w:val="Текст примечания1"/>
    <w:basedOn w:val="a"/>
    <w:qFormat/>
    <w:rsid w:val="00AF6FEE"/>
  </w:style>
  <w:style w:type="paragraph" w:styleId="afd">
    <w:name w:val="annotation subject"/>
    <w:basedOn w:val="1e"/>
    <w:next w:val="1e"/>
    <w:qFormat/>
    <w:rsid w:val="00AF6FEE"/>
    <w:rPr>
      <w:b/>
      <w:bCs/>
    </w:rPr>
  </w:style>
  <w:style w:type="paragraph" w:customStyle="1" w:styleId="afe">
    <w:name w:val="Колонтитул"/>
    <w:basedOn w:val="a"/>
    <w:qFormat/>
    <w:rsid w:val="00AF6FEE"/>
  </w:style>
  <w:style w:type="paragraph" w:customStyle="1" w:styleId="2f">
    <w:name w:val="Верхний колонтитул2"/>
    <w:basedOn w:val="a"/>
    <w:qFormat/>
    <w:rsid w:val="00AF6FEE"/>
  </w:style>
  <w:style w:type="paragraph" w:styleId="aff">
    <w:name w:val="Body Text Indent"/>
    <w:basedOn w:val="a"/>
    <w:rsid w:val="00AF6FEE"/>
    <w:pPr>
      <w:ind w:left="851" w:firstLine="709"/>
      <w:jc w:val="both"/>
    </w:pPr>
    <w:rPr>
      <w:sz w:val="28"/>
    </w:rPr>
  </w:style>
  <w:style w:type="paragraph" w:customStyle="1" w:styleId="2f0">
    <w:name w:val="Нижний колонтитул2"/>
    <w:basedOn w:val="a"/>
    <w:qFormat/>
    <w:rsid w:val="00AF6FEE"/>
    <w:rPr>
      <w:sz w:val="28"/>
    </w:rPr>
  </w:style>
  <w:style w:type="paragraph" w:styleId="aff0">
    <w:name w:val="Normal (Web)"/>
    <w:basedOn w:val="a"/>
    <w:qFormat/>
    <w:rsid w:val="00AF6FEE"/>
    <w:pPr>
      <w:spacing w:before="100" w:after="100"/>
      <w:jc w:val="both"/>
    </w:pPr>
    <w:rPr>
      <w:rFonts w:ascii="Arial" w:hAnsi="Arial" w:cs="Arial"/>
      <w:color w:val="000000"/>
      <w:sz w:val="13"/>
      <w:szCs w:val="13"/>
    </w:rPr>
  </w:style>
  <w:style w:type="paragraph" w:customStyle="1" w:styleId="381">
    <w:name w:val="Заголовок38"/>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82">
    <w:name w:val="Указатель38"/>
    <w:basedOn w:val="a"/>
    <w:qFormat/>
    <w:rsid w:val="00AF6FEE"/>
    <w:pPr>
      <w:suppressLineNumbers/>
    </w:pPr>
    <w:rPr>
      <w:rFonts w:cs="Noto Sans Devanagari"/>
      <w:lang w:val="en-US" w:bidi="en-US"/>
    </w:rPr>
  </w:style>
  <w:style w:type="paragraph" w:customStyle="1" w:styleId="370">
    <w:name w:val="Заголовок37"/>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71">
    <w:name w:val="Название объекта37"/>
    <w:basedOn w:val="a"/>
    <w:qFormat/>
    <w:rsid w:val="00AF6FEE"/>
    <w:pPr>
      <w:suppressLineNumbers/>
      <w:spacing w:before="120" w:after="120"/>
    </w:pPr>
    <w:rPr>
      <w:rFonts w:cs="Noto Sans Devanagari"/>
      <w:i/>
      <w:iCs/>
      <w:sz w:val="24"/>
      <w:szCs w:val="24"/>
    </w:rPr>
  </w:style>
  <w:style w:type="paragraph" w:customStyle="1" w:styleId="372">
    <w:name w:val="Указатель37"/>
    <w:basedOn w:val="a"/>
    <w:qFormat/>
    <w:rsid w:val="00AF6FEE"/>
    <w:pPr>
      <w:suppressLineNumbers/>
    </w:pPr>
    <w:rPr>
      <w:rFonts w:cs="Noto Sans Devanagari"/>
      <w:lang w:val="en-US" w:bidi="en-US"/>
    </w:rPr>
  </w:style>
  <w:style w:type="paragraph" w:customStyle="1" w:styleId="360">
    <w:name w:val="Заголовок36"/>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61">
    <w:name w:val="Название объекта36"/>
    <w:basedOn w:val="a"/>
    <w:qFormat/>
    <w:rsid w:val="00AF6FEE"/>
    <w:pPr>
      <w:suppressLineNumbers/>
      <w:spacing w:before="120" w:after="120"/>
    </w:pPr>
    <w:rPr>
      <w:rFonts w:cs="Noto Sans Devanagari"/>
      <w:i/>
      <w:iCs/>
      <w:sz w:val="24"/>
      <w:szCs w:val="24"/>
    </w:rPr>
  </w:style>
  <w:style w:type="paragraph" w:customStyle="1" w:styleId="362">
    <w:name w:val="Указатель36"/>
    <w:basedOn w:val="a"/>
    <w:qFormat/>
    <w:rsid w:val="00AF6FEE"/>
    <w:pPr>
      <w:suppressLineNumbers/>
    </w:pPr>
    <w:rPr>
      <w:rFonts w:cs="Noto Sans Devanagari"/>
      <w:lang w:val="en-US" w:bidi="en-US"/>
    </w:rPr>
  </w:style>
  <w:style w:type="paragraph" w:customStyle="1" w:styleId="350">
    <w:name w:val="Заголовок35"/>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51">
    <w:name w:val="Название объекта35"/>
    <w:basedOn w:val="a"/>
    <w:qFormat/>
    <w:rsid w:val="00AF6FEE"/>
    <w:pPr>
      <w:suppressLineNumbers/>
      <w:spacing w:before="120" w:after="120"/>
    </w:pPr>
    <w:rPr>
      <w:rFonts w:cs="Noto Sans Devanagari"/>
      <w:i/>
      <w:iCs/>
      <w:sz w:val="24"/>
      <w:szCs w:val="24"/>
    </w:rPr>
  </w:style>
  <w:style w:type="paragraph" w:customStyle="1" w:styleId="352">
    <w:name w:val="Указатель35"/>
    <w:basedOn w:val="a"/>
    <w:qFormat/>
    <w:rsid w:val="00AF6FEE"/>
    <w:pPr>
      <w:suppressLineNumbers/>
    </w:pPr>
    <w:rPr>
      <w:rFonts w:cs="Noto Sans Devanagari"/>
      <w:lang w:val="en-US" w:bidi="en-US"/>
    </w:rPr>
  </w:style>
  <w:style w:type="paragraph" w:customStyle="1" w:styleId="340">
    <w:name w:val="Заголовок34"/>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41">
    <w:name w:val="Название объекта34"/>
    <w:basedOn w:val="a"/>
    <w:qFormat/>
    <w:rsid w:val="00AF6FEE"/>
    <w:pPr>
      <w:suppressLineNumbers/>
      <w:spacing w:before="120" w:after="120"/>
    </w:pPr>
    <w:rPr>
      <w:rFonts w:cs="Noto Sans Devanagari"/>
      <w:i/>
      <w:iCs/>
      <w:sz w:val="24"/>
      <w:szCs w:val="24"/>
    </w:rPr>
  </w:style>
  <w:style w:type="paragraph" w:customStyle="1" w:styleId="342">
    <w:name w:val="Указатель34"/>
    <w:basedOn w:val="a"/>
    <w:qFormat/>
    <w:rsid w:val="00AF6FEE"/>
    <w:pPr>
      <w:suppressLineNumbers/>
    </w:pPr>
    <w:rPr>
      <w:rFonts w:cs="Noto Sans Devanagari"/>
      <w:lang w:val="en-US" w:bidi="en-US"/>
    </w:rPr>
  </w:style>
  <w:style w:type="paragraph" w:customStyle="1" w:styleId="330">
    <w:name w:val="Заголовок33"/>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31">
    <w:name w:val="Название объекта33"/>
    <w:basedOn w:val="a"/>
    <w:qFormat/>
    <w:rsid w:val="00AF6FEE"/>
    <w:pPr>
      <w:suppressLineNumbers/>
      <w:spacing w:before="120" w:after="120"/>
    </w:pPr>
    <w:rPr>
      <w:rFonts w:cs="Noto Sans Devanagari"/>
      <w:i/>
      <w:iCs/>
      <w:sz w:val="24"/>
      <w:szCs w:val="24"/>
    </w:rPr>
  </w:style>
  <w:style w:type="paragraph" w:customStyle="1" w:styleId="332">
    <w:name w:val="Указатель33"/>
    <w:basedOn w:val="a"/>
    <w:qFormat/>
    <w:rsid w:val="00AF6FEE"/>
    <w:pPr>
      <w:suppressLineNumbers/>
    </w:pPr>
    <w:rPr>
      <w:rFonts w:cs="Noto Sans Devanagari"/>
      <w:lang w:val="en-US" w:bidi="en-US"/>
    </w:rPr>
  </w:style>
  <w:style w:type="paragraph" w:customStyle="1" w:styleId="320">
    <w:name w:val="Заголовок32"/>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21">
    <w:name w:val="Название объекта32"/>
    <w:basedOn w:val="a"/>
    <w:qFormat/>
    <w:rsid w:val="00AF6FEE"/>
    <w:pPr>
      <w:suppressLineNumbers/>
      <w:spacing w:before="120" w:after="120"/>
    </w:pPr>
    <w:rPr>
      <w:rFonts w:cs="Noto Sans Devanagari"/>
      <w:i/>
      <w:iCs/>
      <w:sz w:val="24"/>
      <w:szCs w:val="24"/>
    </w:rPr>
  </w:style>
  <w:style w:type="paragraph" w:customStyle="1" w:styleId="322">
    <w:name w:val="Указатель32"/>
    <w:basedOn w:val="a"/>
    <w:qFormat/>
    <w:rsid w:val="00AF6FEE"/>
    <w:pPr>
      <w:suppressLineNumbers/>
    </w:pPr>
    <w:rPr>
      <w:rFonts w:cs="Noto Sans Devanagari"/>
      <w:lang w:val="en-US" w:bidi="en-US"/>
    </w:rPr>
  </w:style>
  <w:style w:type="paragraph" w:customStyle="1" w:styleId="311">
    <w:name w:val="Заголовок31"/>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12">
    <w:name w:val="Название объекта31"/>
    <w:basedOn w:val="a"/>
    <w:qFormat/>
    <w:rsid w:val="00AF6FEE"/>
    <w:pPr>
      <w:suppressLineNumbers/>
      <w:spacing w:before="120" w:after="120"/>
    </w:pPr>
    <w:rPr>
      <w:rFonts w:cs="Noto Sans Devanagari"/>
      <w:i/>
      <w:iCs/>
      <w:sz w:val="24"/>
      <w:szCs w:val="24"/>
    </w:rPr>
  </w:style>
  <w:style w:type="paragraph" w:customStyle="1" w:styleId="313">
    <w:name w:val="Указатель31"/>
    <w:basedOn w:val="a"/>
    <w:qFormat/>
    <w:rsid w:val="00AF6FEE"/>
    <w:pPr>
      <w:suppressLineNumbers/>
    </w:pPr>
    <w:rPr>
      <w:rFonts w:cs="Noto Sans Devanagari"/>
      <w:lang w:val="en-US" w:bidi="en-US"/>
    </w:rPr>
  </w:style>
  <w:style w:type="paragraph" w:customStyle="1" w:styleId="300">
    <w:name w:val="Заголовок30"/>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01">
    <w:name w:val="Название объекта30"/>
    <w:basedOn w:val="a"/>
    <w:qFormat/>
    <w:rsid w:val="00AF6FEE"/>
    <w:pPr>
      <w:suppressLineNumbers/>
      <w:spacing w:before="120" w:after="120"/>
    </w:pPr>
    <w:rPr>
      <w:rFonts w:cs="Noto Sans Devanagari"/>
      <w:i/>
      <w:iCs/>
      <w:sz w:val="24"/>
      <w:szCs w:val="24"/>
    </w:rPr>
  </w:style>
  <w:style w:type="paragraph" w:customStyle="1" w:styleId="302">
    <w:name w:val="Указатель30"/>
    <w:basedOn w:val="a"/>
    <w:qFormat/>
    <w:rsid w:val="00AF6FEE"/>
    <w:pPr>
      <w:suppressLineNumbers/>
    </w:pPr>
    <w:rPr>
      <w:rFonts w:cs="Noto Sans Devanagari"/>
      <w:lang w:val="en-US" w:bidi="en-US"/>
    </w:rPr>
  </w:style>
  <w:style w:type="paragraph" w:customStyle="1" w:styleId="290">
    <w:name w:val="Заголовок29"/>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91">
    <w:name w:val="Название объекта29"/>
    <w:basedOn w:val="a"/>
    <w:qFormat/>
    <w:rsid w:val="00AF6FEE"/>
    <w:pPr>
      <w:suppressLineNumbers/>
      <w:spacing w:before="120" w:after="120"/>
    </w:pPr>
    <w:rPr>
      <w:rFonts w:cs="Noto Sans Devanagari"/>
      <w:i/>
      <w:iCs/>
      <w:sz w:val="24"/>
      <w:szCs w:val="24"/>
    </w:rPr>
  </w:style>
  <w:style w:type="paragraph" w:customStyle="1" w:styleId="292">
    <w:name w:val="Указатель29"/>
    <w:basedOn w:val="a"/>
    <w:qFormat/>
    <w:rsid w:val="00AF6FEE"/>
    <w:pPr>
      <w:suppressLineNumbers/>
    </w:pPr>
    <w:rPr>
      <w:rFonts w:cs="Noto Sans Devanagari"/>
      <w:lang w:val="en-US" w:bidi="en-US"/>
    </w:rPr>
  </w:style>
  <w:style w:type="paragraph" w:customStyle="1" w:styleId="280">
    <w:name w:val="Заголовок28"/>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81">
    <w:name w:val="Название объекта28"/>
    <w:basedOn w:val="a"/>
    <w:qFormat/>
    <w:rsid w:val="00AF6FEE"/>
    <w:pPr>
      <w:suppressLineNumbers/>
      <w:spacing w:before="120" w:after="120"/>
    </w:pPr>
    <w:rPr>
      <w:rFonts w:cs="Noto Sans Devanagari"/>
      <w:i/>
      <w:iCs/>
      <w:sz w:val="24"/>
      <w:szCs w:val="24"/>
    </w:rPr>
  </w:style>
  <w:style w:type="paragraph" w:customStyle="1" w:styleId="282">
    <w:name w:val="Указатель28"/>
    <w:basedOn w:val="a"/>
    <w:qFormat/>
    <w:rsid w:val="00AF6FEE"/>
    <w:pPr>
      <w:suppressLineNumbers/>
    </w:pPr>
    <w:rPr>
      <w:rFonts w:cs="Noto Sans Devanagari"/>
      <w:lang w:val="en-US" w:bidi="en-US"/>
    </w:rPr>
  </w:style>
  <w:style w:type="paragraph" w:customStyle="1" w:styleId="270">
    <w:name w:val="Заголовок27"/>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71">
    <w:name w:val="Название объекта27"/>
    <w:basedOn w:val="a"/>
    <w:qFormat/>
    <w:rsid w:val="00AF6FEE"/>
    <w:pPr>
      <w:suppressLineNumbers/>
      <w:spacing w:before="120" w:after="120"/>
    </w:pPr>
    <w:rPr>
      <w:rFonts w:cs="Noto Sans Devanagari"/>
      <w:i/>
      <w:iCs/>
      <w:sz w:val="24"/>
      <w:szCs w:val="24"/>
    </w:rPr>
  </w:style>
  <w:style w:type="paragraph" w:customStyle="1" w:styleId="272">
    <w:name w:val="Указатель27"/>
    <w:basedOn w:val="a"/>
    <w:qFormat/>
    <w:rsid w:val="00AF6FEE"/>
    <w:pPr>
      <w:suppressLineNumbers/>
    </w:pPr>
    <w:rPr>
      <w:rFonts w:cs="Noto Sans Devanagari"/>
      <w:lang w:val="en-US" w:bidi="en-US"/>
    </w:rPr>
  </w:style>
  <w:style w:type="paragraph" w:customStyle="1" w:styleId="260">
    <w:name w:val="Заголовок26"/>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61">
    <w:name w:val="Название объекта26"/>
    <w:basedOn w:val="a"/>
    <w:qFormat/>
    <w:rsid w:val="00AF6FEE"/>
    <w:pPr>
      <w:suppressLineNumbers/>
      <w:spacing w:before="120" w:after="120"/>
    </w:pPr>
    <w:rPr>
      <w:rFonts w:cs="Noto Sans Devanagari"/>
      <w:i/>
      <w:iCs/>
      <w:sz w:val="24"/>
      <w:szCs w:val="24"/>
    </w:rPr>
  </w:style>
  <w:style w:type="paragraph" w:customStyle="1" w:styleId="262">
    <w:name w:val="Указатель26"/>
    <w:basedOn w:val="a"/>
    <w:qFormat/>
    <w:rsid w:val="00AF6FEE"/>
    <w:pPr>
      <w:suppressLineNumbers/>
    </w:pPr>
    <w:rPr>
      <w:rFonts w:cs="Noto Sans Devanagari"/>
      <w:lang w:val="en-US" w:bidi="en-US"/>
    </w:rPr>
  </w:style>
  <w:style w:type="paragraph" w:customStyle="1" w:styleId="250">
    <w:name w:val="Заголовок25"/>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51">
    <w:name w:val="Название объекта25"/>
    <w:basedOn w:val="a"/>
    <w:qFormat/>
    <w:rsid w:val="00AF6FEE"/>
    <w:pPr>
      <w:suppressLineNumbers/>
      <w:spacing w:before="120" w:after="120"/>
    </w:pPr>
    <w:rPr>
      <w:rFonts w:cs="Noto Sans Devanagari"/>
      <w:i/>
      <w:iCs/>
      <w:sz w:val="24"/>
      <w:szCs w:val="24"/>
    </w:rPr>
  </w:style>
  <w:style w:type="paragraph" w:customStyle="1" w:styleId="252">
    <w:name w:val="Указатель25"/>
    <w:basedOn w:val="a"/>
    <w:qFormat/>
    <w:rsid w:val="00AF6FEE"/>
    <w:pPr>
      <w:suppressLineNumbers/>
    </w:pPr>
    <w:rPr>
      <w:rFonts w:cs="Noto Sans Devanagari"/>
      <w:lang w:val="en-US" w:bidi="en-US"/>
    </w:rPr>
  </w:style>
  <w:style w:type="paragraph" w:customStyle="1" w:styleId="240">
    <w:name w:val="Заголовок24"/>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41">
    <w:name w:val="Название объекта24"/>
    <w:basedOn w:val="a"/>
    <w:qFormat/>
    <w:rsid w:val="00AF6FEE"/>
    <w:pPr>
      <w:suppressLineNumbers/>
      <w:spacing w:before="120" w:after="120"/>
    </w:pPr>
    <w:rPr>
      <w:rFonts w:cs="Noto Sans Devanagari"/>
      <w:i/>
      <w:iCs/>
      <w:sz w:val="24"/>
      <w:szCs w:val="24"/>
    </w:rPr>
  </w:style>
  <w:style w:type="paragraph" w:customStyle="1" w:styleId="242">
    <w:name w:val="Указатель24"/>
    <w:basedOn w:val="a"/>
    <w:qFormat/>
    <w:rsid w:val="00AF6FEE"/>
    <w:pPr>
      <w:suppressLineNumbers/>
    </w:pPr>
    <w:rPr>
      <w:rFonts w:cs="Noto Sans Devanagari"/>
      <w:lang w:val="en-US" w:bidi="en-US"/>
    </w:rPr>
  </w:style>
  <w:style w:type="paragraph" w:customStyle="1" w:styleId="230">
    <w:name w:val="Заголовок23"/>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31">
    <w:name w:val="Название объекта23"/>
    <w:basedOn w:val="a"/>
    <w:qFormat/>
    <w:rsid w:val="00AF6FEE"/>
    <w:pPr>
      <w:suppressLineNumbers/>
      <w:spacing w:before="120" w:after="120"/>
    </w:pPr>
    <w:rPr>
      <w:rFonts w:cs="Noto Sans Devanagari"/>
      <w:i/>
      <w:iCs/>
      <w:sz w:val="24"/>
      <w:szCs w:val="24"/>
    </w:rPr>
  </w:style>
  <w:style w:type="paragraph" w:customStyle="1" w:styleId="232">
    <w:name w:val="Указатель23"/>
    <w:basedOn w:val="a"/>
    <w:qFormat/>
    <w:rsid w:val="00AF6FEE"/>
    <w:pPr>
      <w:suppressLineNumbers/>
    </w:pPr>
    <w:rPr>
      <w:rFonts w:cs="Noto Sans Devanagari"/>
      <w:lang w:val="en-US" w:bidi="en-US"/>
    </w:rPr>
  </w:style>
  <w:style w:type="paragraph" w:customStyle="1" w:styleId="220">
    <w:name w:val="Заголовок22"/>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21">
    <w:name w:val="Название объекта22"/>
    <w:basedOn w:val="a"/>
    <w:qFormat/>
    <w:rsid w:val="00AF6FEE"/>
    <w:pPr>
      <w:suppressLineNumbers/>
      <w:spacing w:before="120" w:after="120"/>
    </w:pPr>
    <w:rPr>
      <w:rFonts w:cs="Noto Sans Devanagari"/>
      <w:i/>
      <w:iCs/>
      <w:sz w:val="24"/>
      <w:szCs w:val="24"/>
    </w:rPr>
  </w:style>
  <w:style w:type="paragraph" w:customStyle="1" w:styleId="222">
    <w:name w:val="Указатель22"/>
    <w:basedOn w:val="a"/>
    <w:qFormat/>
    <w:rsid w:val="00AF6FEE"/>
    <w:pPr>
      <w:suppressLineNumbers/>
    </w:pPr>
    <w:rPr>
      <w:rFonts w:cs="Noto Sans Devanagari"/>
      <w:lang w:val="en-US" w:bidi="en-US"/>
    </w:rPr>
  </w:style>
  <w:style w:type="paragraph" w:customStyle="1" w:styleId="211">
    <w:name w:val="Заголовок21"/>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12">
    <w:name w:val="Название объекта21"/>
    <w:basedOn w:val="a"/>
    <w:qFormat/>
    <w:rsid w:val="00AF6FEE"/>
    <w:pPr>
      <w:suppressLineNumbers/>
      <w:spacing w:before="120" w:after="120"/>
    </w:pPr>
    <w:rPr>
      <w:rFonts w:cs="Noto Sans Devanagari"/>
      <w:i/>
      <w:iCs/>
      <w:sz w:val="24"/>
      <w:szCs w:val="24"/>
    </w:rPr>
  </w:style>
  <w:style w:type="paragraph" w:customStyle="1" w:styleId="213">
    <w:name w:val="Указатель21"/>
    <w:basedOn w:val="a"/>
    <w:qFormat/>
    <w:rsid w:val="00AF6FEE"/>
    <w:pPr>
      <w:suppressLineNumbers/>
    </w:pPr>
    <w:rPr>
      <w:rFonts w:cs="Noto Sans Devanagari"/>
      <w:lang w:val="en-US" w:bidi="en-US"/>
    </w:rPr>
  </w:style>
  <w:style w:type="paragraph" w:customStyle="1" w:styleId="201">
    <w:name w:val="Заголовок20"/>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02">
    <w:name w:val="Название объекта20"/>
    <w:basedOn w:val="a"/>
    <w:qFormat/>
    <w:rsid w:val="00AF6FEE"/>
    <w:pPr>
      <w:suppressLineNumbers/>
      <w:spacing w:before="120" w:after="120"/>
    </w:pPr>
    <w:rPr>
      <w:rFonts w:cs="Noto Sans Devanagari"/>
      <w:i/>
      <w:iCs/>
      <w:sz w:val="24"/>
      <w:szCs w:val="24"/>
    </w:rPr>
  </w:style>
  <w:style w:type="paragraph" w:customStyle="1" w:styleId="203">
    <w:name w:val="Указатель20"/>
    <w:basedOn w:val="a"/>
    <w:qFormat/>
    <w:rsid w:val="00AF6FEE"/>
    <w:pPr>
      <w:suppressLineNumbers/>
    </w:pPr>
    <w:rPr>
      <w:rFonts w:cs="Noto Sans Devanagari"/>
      <w:lang w:val="en-US" w:bidi="en-US"/>
    </w:rPr>
  </w:style>
  <w:style w:type="paragraph" w:customStyle="1" w:styleId="190">
    <w:name w:val="Заголовок19"/>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91">
    <w:name w:val="Название объекта19"/>
    <w:basedOn w:val="a"/>
    <w:qFormat/>
    <w:rsid w:val="00AF6FEE"/>
    <w:pPr>
      <w:suppressLineNumbers/>
      <w:spacing w:before="120" w:after="120"/>
    </w:pPr>
    <w:rPr>
      <w:rFonts w:cs="Noto Sans Devanagari"/>
      <w:i/>
      <w:iCs/>
      <w:sz w:val="24"/>
      <w:szCs w:val="24"/>
    </w:rPr>
  </w:style>
  <w:style w:type="paragraph" w:customStyle="1" w:styleId="192">
    <w:name w:val="Указатель19"/>
    <w:basedOn w:val="a"/>
    <w:qFormat/>
    <w:rsid w:val="00AF6FEE"/>
    <w:pPr>
      <w:suppressLineNumbers/>
    </w:pPr>
    <w:rPr>
      <w:rFonts w:cs="Noto Sans Devanagari"/>
      <w:lang w:val="en-US" w:bidi="en-US"/>
    </w:rPr>
  </w:style>
  <w:style w:type="paragraph" w:customStyle="1" w:styleId="180">
    <w:name w:val="Заголовок18"/>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81">
    <w:name w:val="Название объекта18"/>
    <w:basedOn w:val="a"/>
    <w:qFormat/>
    <w:rsid w:val="00AF6FEE"/>
    <w:pPr>
      <w:suppressLineNumbers/>
      <w:spacing w:before="120" w:after="120"/>
    </w:pPr>
    <w:rPr>
      <w:rFonts w:cs="Noto Sans Devanagari"/>
      <w:i/>
      <w:iCs/>
      <w:sz w:val="24"/>
      <w:szCs w:val="24"/>
    </w:rPr>
  </w:style>
  <w:style w:type="paragraph" w:customStyle="1" w:styleId="182">
    <w:name w:val="Указатель18"/>
    <w:basedOn w:val="a"/>
    <w:qFormat/>
    <w:rsid w:val="00AF6FEE"/>
    <w:pPr>
      <w:suppressLineNumbers/>
    </w:pPr>
    <w:rPr>
      <w:rFonts w:cs="Noto Sans Devanagari"/>
      <w:lang w:val="en-US" w:bidi="en-US"/>
    </w:rPr>
  </w:style>
  <w:style w:type="paragraph" w:customStyle="1" w:styleId="170">
    <w:name w:val="Заголовок17"/>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71">
    <w:name w:val="Название объекта17"/>
    <w:basedOn w:val="a"/>
    <w:qFormat/>
    <w:rsid w:val="00AF6FEE"/>
    <w:pPr>
      <w:suppressLineNumbers/>
      <w:spacing w:before="120" w:after="120"/>
    </w:pPr>
    <w:rPr>
      <w:rFonts w:cs="Noto Sans Devanagari"/>
      <w:i/>
      <w:iCs/>
      <w:sz w:val="24"/>
      <w:szCs w:val="24"/>
    </w:rPr>
  </w:style>
  <w:style w:type="paragraph" w:customStyle="1" w:styleId="172">
    <w:name w:val="Указатель17"/>
    <w:basedOn w:val="a"/>
    <w:qFormat/>
    <w:rsid w:val="00AF6FEE"/>
    <w:pPr>
      <w:suppressLineNumbers/>
    </w:pPr>
    <w:rPr>
      <w:rFonts w:cs="Noto Sans Devanagari"/>
      <w:lang w:val="en-US" w:bidi="en-US"/>
    </w:rPr>
  </w:style>
  <w:style w:type="paragraph" w:customStyle="1" w:styleId="160">
    <w:name w:val="Заголовок16"/>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61">
    <w:name w:val="Название объекта16"/>
    <w:basedOn w:val="a"/>
    <w:qFormat/>
    <w:rsid w:val="00AF6FEE"/>
    <w:pPr>
      <w:suppressLineNumbers/>
      <w:spacing w:before="120" w:after="120"/>
    </w:pPr>
    <w:rPr>
      <w:rFonts w:cs="Noto Sans Devanagari"/>
      <w:i/>
      <w:iCs/>
      <w:sz w:val="24"/>
      <w:szCs w:val="24"/>
    </w:rPr>
  </w:style>
  <w:style w:type="paragraph" w:customStyle="1" w:styleId="162">
    <w:name w:val="Указатель16"/>
    <w:basedOn w:val="a"/>
    <w:qFormat/>
    <w:rsid w:val="00AF6FEE"/>
    <w:pPr>
      <w:suppressLineNumbers/>
    </w:pPr>
    <w:rPr>
      <w:rFonts w:cs="Noto Sans Devanagari"/>
      <w:lang w:val="en-US" w:bidi="en-US"/>
    </w:rPr>
  </w:style>
  <w:style w:type="paragraph" w:customStyle="1" w:styleId="150">
    <w:name w:val="Заголовок15"/>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51">
    <w:name w:val="Название объекта15"/>
    <w:basedOn w:val="a"/>
    <w:qFormat/>
    <w:rsid w:val="00AF6FEE"/>
    <w:pPr>
      <w:suppressLineNumbers/>
      <w:spacing w:before="120" w:after="120"/>
    </w:pPr>
    <w:rPr>
      <w:rFonts w:cs="Noto Sans Devanagari"/>
      <w:i/>
      <w:iCs/>
      <w:sz w:val="24"/>
      <w:szCs w:val="24"/>
    </w:rPr>
  </w:style>
  <w:style w:type="paragraph" w:customStyle="1" w:styleId="152">
    <w:name w:val="Указатель15"/>
    <w:basedOn w:val="a"/>
    <w:qFormat/>
    <w:rsid w:val="00AF6FEE"/>
    <w:pPr>
      <w:suppressLineNumbers/>
    </w:pPr>
    <w:rPr>
      <w:rFonts w:cs="Noto Sans Devanagari"/>
      <w:lang w:val="en-US" w:bidi="en-US"/>
    </w:rPr>
  </w:style>
  <w:style w:type="paragraph" w:customStyle="1" w:styleId="140">
    <w:name w:val="Заголовок14"/>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41">
    <w:name w:val="Название объекта14"/>
    <w:basedOn w:val="a"/>
    <w:qFormat/>
    <w:rsid w:val="00AF6FEE"/>
    <w:pPr>
      <w:suppressLineNumbers/>
      <w:spacing w:before="120" w:after="120"/>
    </w:pPr>
    <w:rPr>
      <w:rFonts w:cs="Noto Sans Devanagari"/>
      <w:i/>
      <w:iCs/>
      <w:sz w:val="24"/>
      <w:szCs w:val="24"/>
    </w:rPr>
  </w:style>
  <w:style w:type="paragraph" w:customStyle="1" w:styleId="142">
    <w:name w:val="Указатель14"/>
    <w:basedOn w:val="a"/>
    <w:qFormat/>
    <w:rsid w:val="00AF6FEE"/>
    <w:pPr>
      <w:suppressLineNumbers/>
    </w:pPr>
    <w:rPr>
      <w:rFonts w:cs="Noto Sans Devanagari"/>
      <w:lang w:val="en-US" w:bidi="en-US"/>
    </w:rPr>
  </w:style>
  <w:style w:type="paragraph" w:customStyle="1" w:styleId="130">
    <w:name w:val="Заголовок13"/>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31">
    <w:name w:val="Название объекта13"/>
    <w:basedOn w:val="a"/>
    <w:qFormat/>
    <w:rsid w:val="00AF6FEE"/>
    <w:pPr>
      <w:suppressLineNumbers/>
      <w:spacing w:before="120" w:after="120"/>
    </w:pPr>
    <w:rPr>
      <w:rFonts w:cs="Noto Sans Devanagari"/>
      <w:i/>
      <w:iCs/>
      <w:sz w:val="24"/>
      <w:szCs w:val="24"/>
    </w:rPr>
  </w:style>
  <w:style w:type="paragraph" w:customStyle="1" w:styleId="132">
    <w:name w:val="Указатель13"/>
    <w:basedOn w:val="a"/>
    <w:qFormat/>
    <w:rsid w:val="00AF6FEE"/>
    <w:pPr>
      <w:suppressLineNumbers/>
    </w:pPr>
    <w:rPr>
      <w:rFonts w:cs="Noto Sans Devanagari"/>
      <w:lang w:val="en-US" w:bidi="en-US"/>
    </w:rPr>
  </w:style>
  <w:style w:type="paragraph" w:customStyle="1" w:styleId="121">
    <w:name w:val="Заголовок12"/>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22">
    <w:name w:val="Название объекта12"/>
    <w:basedOn w:val="a"/>
    <w:qFormat/>
    <w:rsid w:val="00AF6FEE"/>
    <w:pPr>
      <w:suppressLineNumbers/>
      <w:spacing w:before="120" w:after="120"/>
    </w:pPr>
    <w:rPr>
      <w:rFonts w:cs="Noto Sans Devanagari"/>
      <w:i/>
      <w:iCs/>
      <w:sz w:val="24"/>
      <w:szCs w:val="24"/>
    </w:rPr>
  </w:style>
  <w:style w:type="paragraph" w:customStyle="1" w:styleId="123">
    <w:name w:val="Указатель12"/>
    <w:basedOn w:val="a"/>
    <w:qFormat/>
    <w:rsid w:val="00AF6FEE"/>
    <w:pPr>
      <w:suppressLineNumbers/>
    </w:pPr>
    <w:rPr>
      <w:rFonts w:cs="Noto Sans Devanagari"/>
      <w:lang w:val="en-US" w:bidi="en-US"/>
    </w:rPr>
  </w:style>
  <w:style w:type="paragraph" w:customStyle="1" w:styleId="111">
    <w:name w:val="Заголовок11"/>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12">
    <w:name w:val="Название объекта11"/>
    <w:basedOn w:val="a"/>
    <w:qFormat/>
    <w:rsid w:val="00AF6FEE"/>
    <w:pPr>
      <w:suppressLineNumbers/>
      <w:spacing w:before="120" w:after="120"/>
    </w:pPr>
    <w:rPr>
      <w:rFonts w:cs="Noto Sans Devanagari"/>
      <w:i/>
      <w:iCs/>
      <w:sz w:val="24"/>
      <w:szCs w:val="24"/>
    </w:rPr>
  </w:style>
  <w:style w:type="paragraph" w:customStyle="1" w:styleId="113">
    <w:name w:val="Указатель11"/>
    <w:basedOn w:val="a"/>
    <w:qFormat/>
    <w:rsid w:val="00AF6FEE"/>
    <w:pPr>
      <w:suppressLineNumbers/>
    </w:pPr>
    <w:rPr>
      <w:rFonts w:cs="Noto Sans Devanagari"/>
      <w:lang w:val="en-US" w:bidi="en-US"/>
    </w:rPr>
  </w:style>
  <w:style w:type="paragraph" w:customStyle="1" w:styleId="101">
    <w:name w:val="Заголовок10"/>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102">
    <w:name w:val="Название объекта10"/>
    <w:basedOn w:val="a"/>
    <w:qFormat/>
    <w:rsid w:val="00AF6FEE"/>
    <w:pPr>
      <w:suppressLineNumbers/>
      <w:spacing w:before="120" w:after="120"/>
    </w:pPr>
    <w:rPr>
      <w:rFonts w:cs="Noto Sans Devanagari"/>
      <w:i/>
      <w:iCs/>
      <w:sz w:val="24"/>
      <w:szCs w:val="24"/>
    </w:rPr>
  </w:style>
  <w:style w:type="paragraph" w:customStyle="1" w:styleId="103">
    <w:name w:val="Указатель10"/>
    <w:basedOn w:val="a"/>
    <w:qFormat/>
    <w:rsid w:val="00AF6FEE"/>
    <w:pPr>
      <w:suppressLineNumbers/>
    </w:pPr>
    <w:rPr>
      <w:rFonts w:cs="Noto Sans Devanagari"/>
      <w:lang w:val="en-US" w:bidi="en-US"/>
    </w:rPr>
  </w:style>
  <w:style w:type="paragraph" w:customStyle="1" w:styleId="92">
    <w:name w:val="Заголовок9"/>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93">
    <w:name w:val="Название объекта9"/>
    <w:basedOn w:val="a"/>
    <w:qFormat/>
    <w:rsid w:val="00AF6FEE"/>
    <w:pPr>
      <w:suppressLineNumbers/>
      <w:spacing w:before="120" w:after="120"/>
    </w:pPr>
    <w:rPr>
      <w:rFonts w:cs="Noto Sans Devanagari"/>
      <w:i/>
      <w:iCs/>
      <w:sz w:val="24"/>
      <w:szCs w:val="24"/>
    </w:rPr>
  </w:style>
  <w:style w:type="paragraph" w:customStyle="1" w:styleId="94">
    <w:name w:val="Указатель9"/>
    <w:basedOn w:val="a"/>
    <w:qFormat/>
    <w:rsid w:val="00AF6FEE"/>
    <w:pPr>
      <w:suppressLineNumbers/>
    </w:pPr>
    <w:rPr>
      <w:rFonts w:cs="Noto Sans Devanagari"/>
      <w:lang w:val="en-US" w:bidi="en-US"/>
    </w:rPr>
  </w:style>
  <w:style w:type="paragraph" w:customStyle="1" w:styleId="85">
    <w:name w:val="Заголовок8"/>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86">
    <w:name w:val="Название объекта8"/>
    <w:basedOn w:val="a"/>
    <w:qFormat/>
    <w:rsid w:val="00AF6FEE"/>
    <w:pPr>
      <w:suppressLineNumbers/>
      <w:spacing w:before="120" w:after="120"/>
    </w:pPr>
    <w:rPr>
      <w:rFonts w:cs="Noto Sans Devanagari"/>
      <w:i/>
      <w:iCs/>
      <w:sz w:val="24"/>
      <w:szCs w:val="24"/>
    </w:rPr>
  </w:style>
  <w:style w:type="paragraph" w:customStyle="1" w:styleId="87">
    <w:name w:val="Указатель8"/>
    <w:basedOn w:val="a"/>
    <w:qFormat/>
    <w:rsid w:val="00AF6FEE"/>
    <w:pPr>
      <w:suppressLineNumbers/>
    </w:pPr>
    <w:rPr>
      <w:rFonts w:cs="Noto Sans Devanagari"/>
      <w:lang w:val="en-US" w:bidi="en-US"/>
    </w:rPr>
  </w:style>
  <w:style w:type="paragraph" w:customStyle="1" w:styleId="7b">
    <w:name w:val="Заголовок7"/>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7c">
    <w:name w:val="Название объекта7"/>
    <w:basedOn w:val="a"/>
    <w:qFormat/>
    <w:rsid w:val="00AF6FEE"/>
    <w:pPr>
      <w:suppressLineNumbers/>
      <w:spacing w:before="120" w:after="120"/>
    </w:pPr>
    <w:rPr>
      <w:rFonts w:cs="Noto Sans Devanagari"/>
      <w:i/>
      <w:iCs/>
      <w:sz w:val="24"/>
      <w:szCs w:val="24"/>
    </w:rPr>
  </w:style>
  <w:style w:type="paragraph" w:customStyle="1" w:styleId="7d">
    <w:name w:val="Указатель7"/>
    <w:basedOn w:val="a"/>
    <w:qFormat/>
    <w:rsid w:val="00AF6FEE"/>
    <w:pPr>
      <w:suppressLineNumbers/>
    </w:pPr>
    <w:rPr>
      <w:rFonts w:cs="Noto Sans Devanagari"/>
      <w:lang w:val="en-US" w:bidi="en-US"/>
    </w:rPr>
  </w:style>
  <w:style w:type="paragraph" w:customStyle="1" w:styleId="6b">
    <w:name w:val="Заголовок6"/>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6c">
    <w:name w:val="Название объекта6"/>
    <w:basedOn w:val="a"/>
    <w:qFormat/>
    <w:rsid w:val="00AF6FEE"/>
    <w:pPr>
      <w:suppressLineNumbers/>
      <w:spacing w:before="120" w:after="120"/>
    </w:pPr>
    <w:rPr>
      <w:rFonts w:cs="Noto Sans Devanagari"/>
      <w:i/>
      <w:iCs/>
      <w:sz w:val="24"/>
      <w:szCs w:val="24"/>
    </w:rPr>
  </w:style>
  <w:style w:type="paragraph" w:customStyle="1" w:styleId="6d">
    <w:name w:val="Указатель6"/>
    <w:basedOn w:val="a"/>
    <w:qFormat/>
    <w:rsid w:val="00AF6FEE"/>
    <w:pPr>
      <w:suppressLineNumbers/>
    </w:pPr>
    <w:rPr>
      <w:rFonts w:cs="Noto Sans Devanagari"/>
      <w:lang w:val="en-US" w:bidi="en-US"/>
    </w:rPr>
  </w:style>
  <w:style w:type="paragraph" w:customStyle="1" w:styleId="5b">
    <w:name w:val="Заголовок5"/>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5c">
    <w:name w:val="Название объекта5"/>
    <w:basedOn w:val="a"/>
    <w:qFormat/>
    <w:rsid w:val="00AF6FEE"/>
    <w:pPr>
      <w:suppressLineNumbers/>
      <w:spacing w:before="120" w:after="120"/>
    </w:pPr>
    <w:rPr>
      <w:rFonts w:cs="Noto Sans Devanagari"/>
      <w:i/>
      <w:iCs/>
      <w:sz w:val="24"/>
      <w:szCs w:val="24"/>
    </w:rPr>
  </w:style>
  <w:style w:type="paragraph" w:customStyle="1" w:styleId="5d">
    <w:name w:val="Указатель5"/>
    <w:basedOn w:val="a"/>
    <w:qFormat/>
    <w:rsid w:val="00AF6FEE"/>
    <w:pPr>
      <w:suppressLineNumbers/>
    </w:pPr>
    <w:rPr>
      <w:rFonts w:cs="Noto Sans Devanagari"/>
      <w:lang w:val="en-US" w:bidi="en-US"/>
    </w:rPr>
  </w:style>
  <w:style w:type="paragraph" w:customStyle="1" w:styleId="4c">
    <w:name w:val="Заголовок4"/>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4d">
    <w:name w:val="Название объекта4"/>
    <w:basedOn w:val="a"/>
    <w:qFormat/>
    <w:rsid w:val="00AF6FEE"/>
    <w:pPr>
      <w:suppressLineNumbers/>
      <w:spacing w:before="120" w:after="120"/>
    </w:pPr>
    <w:rPr>
      <w:rFonts w:cs="Noto Sans Devanagari"/>
      <w:i/>
      <w:iCs/>
      <w:sz w:val="24"/>
      <w:szCs w:val="24"/>
    </w:rPr>
  </w:style>
  <w:style w:type="paragraph" w:customStyle="1" w:styleId="4e">
    <w:name w:val="Указатель4"/>
    <w:basedOn w:val="a"/>
    <w:qFormat/>
    <w:rsid w:val="00AF6FEE"/>
    <w:pPr>
      <w:suppressLineNumbers/>
    </w:pPr>
    <w:rPr>
      <w:rFonts w:cs="Noto Sans Devanagari"/>
      <w:lang w:val="en-US" w:bidi="en-US"/>
    </w:rPr>
  </w:style>
  <w:style w:type="paragraph" w:customStyle="1" w:styleId="3b">
    <w:name w:val="Заголовок3"/>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3c">
    <w:name w:val="Название объекта3"/>
    <w:basedOn w:val="a"/>
    <w:qFormat/>
    <w:rsid w:val="00AF6FEE"/>
    <w:pPr>
      <w:suppressLineNumbers/>
      <w:spacing w:before="120" w:after="120"/>
    </w:pPr>
    <w:rPr>
      <w:rFonts w:cs="Noto Sans Devanagari"/>
      <w:i/>
      <w:iCs/>
      <w:sz w:val="24"/>
      <w:szCs w:val="24"/>
    </w:rPr>
  </w:style>
  <w:style w:type="paragraph" w:customStyle="1" w:styleId="3d">
    <w:name w:val="Указатель3"/>
    <w:basedOn w:val="a"/>
    <w:qFormat/>
    <w:rsid w:val="00AF6FEE"/>
    <w:pPr>
      <w:suppressLineNumbers/>
    </w:pPr>
    <w:rPr>
      <w:rFonts w:cs="Noto Sans Devanagari"/>
      <w:lang w:val="en-US" w:bidi="en-US"/>
    </w:rPr>
  </w:style>
  <w:style w:type="paragraph" w:customStyle="1" w:styleId="2f1">
    <w:name w:val="Заголовок2"/>
    <w:basedOn w:val="a"/>
    <w:next w:val="af5"/>
    <w:qFormat/>
    <w:rsid w:val="00AF6FEE"/>
    <w:pPr>
      <w:keepNext/>
      <w:spacing w:before="240" w:after="120"/>
    </w:pPr>
    <w:rPr>
      <w:rFonts w:ascii="Liberation Sans" w:eastAsia="Tahoma" w:hAnsi="Liberation Sans" w:cs="Noto Sans Devanagari"/>
      <w:sz w:val="28"/>
      <w:szCs w:val="28"/>
    </w:rPr>
  </w:style>
  <w:style w:type="paragraph" w:customStyle="1" w:styleId="2f2">
    <w:name w:val="Название объекта2"/>
    <w:basedOn w:val="a"/>
    <w:qFormat/>
    <w:rsid w:val="00AF6FEE"/>
    <w:pPr>
      <w:suppressLineNumbers/>
      <w:spacing w:before="120" w:after="120"/>
    </w:pPr>
    <w:rPr>
      <w:rFonts w:cs="Noto Sans Devanagari"/>
      <w:i/>
      <w:iCs/>
      <w:sz w:val="24"/>
      <w:szCs w:val="24"/>
    </w:rPr>
  </w:style>
  <w:style w:type="paragraph" w:customStyle="1" w:styleId="2f3">
    <w:name w:val="Указатель2"/>
    <w:basedOn w:val="a"/>
    <w:qFormat/>
    <w:rsid w:val="00AF6FEE"/>
    <w:pPr>
      <w:suppressLineNumbers/>
    </w:pPr>
    <w:rPr>
      <w:rFonts w:cs="Noto Sans Devanagari"/>
      <w:lang w:val="en-US" w:bidi="en-US"/>
    </w:rPr>
  </w:style>
  <w:style w:type="paragraph" w:customStyle="1" w:styleId="1f">
    <w:name w:val="Заголовок1"/>
    <w:basedOn w:val="a"/>
    <w:next w:val="af5"/>
    <w:qFormat/>
    <w:rsid w:val="00AF6FEE"/>
    <w:pPr>
      <w:keepNext/>
      <w:spacing w:before="240" w:after="120"/>
    </w:pPr>
    <w:rPr>
      <w:rFonts w:ascii="Arial" w:eastAsia="Microsoft YaHei" w:hAnsi="Arial" w:cs="Mangal"/>
      <w:sz w:val="28"/>
      <w:szCs w:val="28"/>
    </w:rPr>
  </w:style>
  <w:style w:type="paragraph" w:customStyle="1" w:styleId="1f0">
    <w:name w:val="Название1"/>
    <w:basedOn w:val="a"/>
    <w:qFormat/>
    <w:rsid w:val="00AF6FEE"/>
    <w:pPr>
      <w:suppressLineNumbers/>
      <w:spacing w:before="120" w:after="120"/>
    </w:pPr>
    <w:rPr>
      <w:rFonts w:cs="Mangal"/>
      <w:i/>
      <w:iCs/>
      <w:sz w:val="24"/>
      <w:szCs w:val="24"/>
    </w:rPr>
  </w:style>
  <w:style w:type="paragraph" w:customStyle="1" w:styleId="1f1">
    <w:name w:val="Указатель1"/>
    <w:basedOn w:val="a"/>
    <w:qFormat/>
    <w:rsid w:val="00AF6FEE"/>
    <w:pPr>
      <w:suppressLineNumbers/>
    </w:pPr>
    <w:rPr>
      <w:rFonts w:cs="Mangal"/>
    </w:rPr>
  </w:style>
  <w:style w:type="paragraph" w:customStyle="1" w:styleId="Iaaoiueaaan">
    <w:name w:val="Ia?aoiue aa?an"/>
    <w:basedOn w:val="a"/>
    <w:qFormat/>
    <w:rsid w:val="00AF6FEE"/>
    <w:pPr>
      <w:keepLines/>
      <w:spacing w:line="200" w:lineRule="atLeast"/>
      <w:ind w:right="-360"/>
    </w:pPr>
    <w:rPr>
      <w:sz w:val="16"/>
    </w:rPr>
  </w:style>
  <w:style w:type="paragraph" w:customStyle="1" w:styleId="214">
    <w:name w:val="Основной текст 21"/>
    <w:basedOn w:val="a"/>
    <w:qFormat/>
    <w:rsid w:val="00AF6FEE"/>
    <w:pPr>
      <w:jc w:val="both"/>
    </w:pPr>
    <w:rPr>
      <w:sz w:val="24"/>
    </w:rPr>
  </w:style>
  <w:style w:type="paragraph" w:customStyle="1" w:styleId="2110">
    <w:name w:val="Основной текст 211"/>
    <w:basedOn w:val="a"/>
    <w:qFormat/>
    <w:rsid w:val="00AF6FEE"/>
    <w:pPr>
      <w:jc w:val="both"/>
    </w:pPr>
    <w:rPr>
      <w:sz w:val="28"/>
    </w:rPr>
  </w:style>
  <w:style w:type="paragraph" w:customStyle="1" w:styleId="215">
    <w:name w:val="Основной текст с отступом 21"/>
    <w:basedOn w:val="a"/>
    <w:qFormat/>
    <w:rsid w:val="00AF6FEE"/>
    <w:pPr>
      <w:ind w:firstLine="709"/>
      <w:jc w:val="both"/>
    </w:pPr>
    <w:rPr>
      <w:sz w:val="28"/>
    </w:rPr>
  </w:style>
  <w:style w:type="paragraph" w:customStyle="1" w:styleId="314">
    <w:name w:val="Основной текст с отступом 31"/>
    <w:basedOn w:val="a"/>
    <w:qFormat/>
    <w:rsid w:val="00AF6FEE"/>
    <w:pPr>
      <w:ind w:firstLine="851"/>
    </w:pPr>
    <w:rPr>
      <w:sz w:val="28"/>
    </w:rPr>
  </w:style>
  <w:style w:type="paragraph" w:customStyle="1" w:styleId="2f4">
    <w:name w:val="заголовок 2"/>
    <w:basedOn w:val="a"/>
    <w:next w:val="a"/>
    <w:qFormat/>
    <w:rsid w:val="00AF6FEE"/>
    <w:pPr>
      <w:keepNext/>
      <w:jc w:val="right"/>
    </w:pPr>
    <w:rPr>
      <w:sz w:val="28"/>
    </w:rPr>
  </w:style>
  <w:style w:type="paragraph" w:customStyle="1" w:styleId="315">
    <w:name w:val="Основной текст 31"/>
    <w:basedOn w:val="a"/>
    <w:qFormat/>
    <w:rsid w:val="00AF6FEE"/>
    <w:rPr>
      <w:sz w:val="28"/>
    </w:rPr>
  </w:style>
  <w:style w:type="paragraph" w:customStyle="1" w:styleId="1f2">
    <w:name w:val="Стиль1"/>
    <w:basedOn w:val="314"/>
    <w:qFormat/>
    <w:rsid w:val="00AF6FEE"/>
    <w:pPr>
      <w:jc w:val="both"/>
    </w:pPr>
  </w:style>
  <w:style w:type="paragraph" w:customStyle="1" w:styleId="ConsPlusNonformat">
    <w:name w:val="ConsPlusNonformat"/>
    <w:qFormat/>
    <w:rsid w:val="00AF6FEE"/>
    <w:pPr>
      <w:widowControl w:val="0"/>
    </w:pPr>
    <w:rPr>
      <w:rFonts w:ascii="Courier New" w:hAnsi="Courier New" w:cs="Courier New"/>
    </w:rPr>
  </w:style>
  <w:style w:type="paragraph" w:customStyle="1" w:styleId="ConsPlusNormal">
    <w:name w:val="ConsPlusNormal"/>
    <w:qFormat/>
    <w:rsid w:val="00AF6FEE"/>
    <w:pPr>
      <w:widowControl w:val="0"/>
      <w:ind w:firstLine="720"/>
    </w:pPr>
    <w:rPr>
      <w:rFonts w:ascii="Arial" w:hAnsi="Arial" w:cs="Arial"/>
    </w:rPr>
  </w:style>
  <w:style w:type="paragraph" w:customStyle="1" w:styleId="ConsPlusTitle">
    <w:name w:val="ConsPlusTitle"/>
    <w:qFormat/>
    <w:rsid w:val="00AF6FEE"/>
    <w:pPr>
      <w:widowControl w:val="0"/>
    </w:pPr>
    <w:rPr>
      <w:rFonts w:ascii="Arial" w:hAnsi="Arial" w:cs="Arial"/>
      <w:b/>
      <w:bCs/>
    </w:rPr>
  </w:style>
  <w:style w:type="paragraph" w:customStyle="1" w:styleId="aff1">
    <w:name w:val="Знак Знак Знак"/>
    <w:basedOn w:val="a"/>
    <w:qFormat/>
    <w:rsid w:val="00AF6FEE"/>
    <w:pPr>
      <w:widowControl w:val="0"/>
      <w:spacing w:after="160" w:line="240" w:lineRule="exact"/>
      <w:jc w:val="right"/>
    </w:pPr>
    <w:rPr>
      <w:lang w:val="en-GB"/>
    </w:rPr>
  </w:style>
  <w:style w:type="paragraph" w:customStyle="1" w:styleId="1f3">
    <w:name w:val="Обычный1"/>
    <w:qFormat/>
    <w:rsid w:val="00AF6FEE"/>
    <w:pPr>
      <w:widowControl w:val="0"/>
    </w:pPr>
  </w:style>
  <w:style w:type="paragraph" w:styleId="aff2">
    <w:name w:val="No Spacing"/>
    <w:qFormat/>
    <w:rsid w:val="00AF6FEE"/>
    <w:pPr>
      <w:ind w:firstLine="567"/>
      <w:jc w:val="both"/>
    </w:pPr>
    <w:rPr>
      <w:rFonts w:ascii="Calibri" w:eastAsia="SimSun" w:hAnsi="Calibri" w:cs="Calibri"/>
      <w:color w:val="000000"/>
    </w:rPr>
  </w:style>
  <w:style w:type="paragraph" w:customStyle="1" w:styleId="aff3">
    <w:name w:val="Содержимое таблицы"/>
    <w:basedOn w:val="a"/>
    <w:qFormat/>
    <w:rsid w:val="00AF6FEE"/>
    <w:pPr>
      <w:suppressLineNumbers/>
    </w:pPr>
  </w:style>
  <w:style w:type="paragraph" w:customStyle="1" w:styleId="aff4">
    <w:name w:val="Заголовок таблицы"/>
    <w:basedOn w:val="aff3"/>
    <w:qFormat/>
    <w:rsid w:val="00AF6FEE"/>
    <w:pPr>
      <w:jc w:val="center"/>
    </w:pPr>
    <w:rPr>
      <w:b/>
      <w:bCs/>
    </w:rPr>
  </w:style>
  <w:style w:type="paragraph" w:customStyle="1" w:styleId="aff5">
    <w:name w:val="Содержимое врезки"/>
    <w:basedOn w:val="af5"/>
    <w:qFormat/>
    <w:rsid w:val="00AF6FEE"/>
  </w:style>
  <w:style w:type="paragraph" w:customStyle="1" w:styleId="Default">
    <w:name w:val="Default"/>
    <w:qFormat/>
    <w:rsid w:val="00AF6FEE"/>
    <w:rPr>
      <w:color w:val="000000"/>
      <w:sz w:val="24"/>
      <w:szCs w:val="24"/>
    </w:rPr>
  </w:style>
  <w:style w:type="paragraph" w:customStyle="1" w:styleId="4f">
    <w:name w:val="Стиль4"/>
    <w:basedOn w:val="a"/>
    <w:qFormat/>
    <w:rsid w:val="00AF6FEE"/>
    <w:pPr>
      <w:ind w:firstLine="567"/>
      <w:jc w:val="both"/>
    </w:pPr>
    <w:rPr>
      <w:color w:val="0000FF"/>
      <w:sz w:val="24"/>
      <w:szCs w:val="24"/>
    </w:rPr>
  </w:style>
  <w:style w:type="paragraph" w:customStyle="1" w:styleId="aff6">
    <w:name w:val="Арсенал"/>
    <w:basedOn w:val="a"/>
    <w:qFormat/>
    <w:rsid w:val="00AF6FEE"/>
    <w:pPr>
      <w:widowControl w:val="0"/>
      <w:jc w:val="both"/>
    </w:pPr>
    <w:rPr>
      <w:bCs/>
      <w:sz w:val="24"/>
    </w:rPr>
  </w:style>
  <w:style w:type="paragraph" w:customStyle="1" w:styleId="223">
    <w:name w:val="Основной текст с отступом 22"/>
    <w:basedOn w:val="a"/>
    <w:qFormat/>
    <w:rsid w:val="00AF6FEE"/>
    <w:pPr>
      <w:spacing w:after="120" w:line="480" w:lineRule="auto"/>
      <w:ind w:left="283"/>
    </w:pPr>
    <w:rPr>
      <w:rFonts w:eastAsia="Calibri"/>
      <w:sz w:val="24"/>
      <w:szCs w:val="24"/>
    </w:rPr>
  </w:style>
  <w:style w:type="paragraph" w:customStyle="1" w:styleId="2f5">
    <w:name w:val="Основной текст (2)"/>
    <w:basedOn w:val="a"/>
    <w:qFormat/>
    <w:rsid w:val="00AF6FEE"/>
    <w:pPr>
      <w:widowControl w:val="0"/>
      <w:shd w:val="clear" w:color="auto" w:fill="FFFFFF"/>
      <w:spacing w:line="0" w:lineRule="atLeast"/>
    </w:pPr>
    <w:rPr>
      <w:sz w:val="26"/>
      <w:szCs w:val="26"/>
    </w:rPr>
  </w:style>
  <w:style w:type="paragraph" w:customStyle="1" w:styleId="216">
    <w:name w:val="Основной текст (2)1"/>
    <w:basedOn w:val="a"/>
    <w:qFormat/>
    <w:rsid w:val="00AF6FEE"/>
    <w:pPr>
      <w:widowControl w:val="0"/>
      <w:shd w:val="clear" w:color="auto" w:fill="FFFFFF"/>
      <w:spacing w:before="720" w:after="420" w:line="240" w:lineRule="atLeast"/>
      <w:jc w:val="center"/>
    </w:pPr>
    <w:rPr>
      <w:sz w:val="28"/>
      <w:szCs w:val="28"/>
    </w:rPr>
  </w:style>
  <w:style w:type="paragraph" w:customStyle="1" w:styleId="153">
    <w:name w:val="Без интервала15"/>
    <w:qFormat/>
    <w:rsid w:val="00AF6FEE"/>
    <w:pPr>
      <w:ind w:firstLine="567"/>
      <w:jc w:val="both"/>
    </w:pPr>
    <w:rPr>
      <w:rFonts w:ascii="Calibri" w:hAnsi="Calibri" w:cs="Calibri"/>
    </w:rPr>
  </w:style>
  <w:style w:type="paragraph" w:customStyle="1" w:styleId="Iaui">
    <w:name w:val="Iau?i"/>
    <w:qFormat/>
    <w:rsid w:val="00AF6FEE"/>
    <w:pPr>
      <w:widowControl w:val="0"/>
    </w:pPr>
    <w:rPr>
      <w:color w:val="000000"/>
    </w:rPr>
  </w:style>
  <w:style w:type="paragraph" w:styleId="aff7">
    <w:name w:val="header"/>
    <w:basedOn w:val="afe"/>
  </w:style>
  <w:style w:type="table" w:customStyle="1" w:styleId="114">
    <w:name w:val="Таблица простая 11"/>
    <w:basedOn w:val="a1"/>
    <w:uiPriority w:val="59"/>
    <w:rsid w:val="00AF6FE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7">
    <w:name w:val="Таблица простая 21"/>
    <w:basedOn w:val="a1"/>
    <w:uiPriority w:val="59"/>
    <w:rsid w:val="00AF6FE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basedOn w:val="a1"/>
    <w:uiPriority w:val="99"/>
    <w:rsid w:val="00AF6FEE"/>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414">
    <w:name w:val="Таблица простая 41"/>
    <w:basedOn w:val="a1"/>
    <w:uiPriority w:val="99"/>
    <w:rsid w:val="00AF6FEE"/>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514">
    <w:name w:val="Таблица простая 51"/>
    <w:basedOn w:val="a1"/>
    <w:uiPriority w:val="99"/>
    <w:rsid w:val="00AF6FEE"/>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11">
    <w:name w:val="Таблица-сетка 1 светлая1"/>
    <w:basedOn w:val="a1"/>
    <w:uiPriority w:val="99"/>
    <w:rsid w:val="00AF6FE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rsid w:val="00AF6FE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
    <w:name w:val="Таблица-сетка 31"/>
    <w:basedOn w:val="a1"/>
    <w:uiPriority w:val="99"/>
    <w:rsid w:val="00AF6FE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
    <w:name w:val="Таблица-сетка 41"/>
    <w:basedOn w:val="a1"/>
    <w:uiPriority w:val="59"/>
    <w:rsid w:val="00AF6FE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
    <w:name w:val="Таблица-сетка 5 темная1"/>
    <w:basedOn w:val="a1"/>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rsid w:val="00AF6FE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rsid w:val="00AF6FE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rsid w:val="00AF6FEE"/>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rsid w:val="00AF6FE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0">
    <w:name w:val="Список-таблица 31"/>
    <w:basedOn w:val="a1"/>
    <w:uiPriority w:val="99"/>
    <w:rsid w:val="00AF6F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AF6F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0">
    <w:name w:val="Список-таблица 5 темная1"/>
    <w:basedOn w:val="a1"/>
    <w:uiPriority w:val="99"/>
    <w:rsid w:val="00AF6FE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0">
    <w:name w:val="Список-таблица 6 цветная1"/>
    <w:basedOn w:val="a1"/>
    <w:uiPriority w:val="99"/>
    <w:rsid w:val="00AF6FEE"/>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rsid w:val="00AF6FEE"/>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aff8">
    <w:name w:val="Table Grid"/>
    <w:uiPriority w:val="59"/>
    <w:rsid w:val="00AF6F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F6FE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5">
    <w:name w:val="Таблица простая 11"/>
    <w:uiPriority w:val="59"/>
    <w:rsid w:val="00AF6FE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8">
    <w:name w:val="Таблица простая 21"/>
    <w:uiPriority w:val="59"/>
    <w:rsid w:val="00AF6FEE"/>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uiPriority w:val="99"/>
    <w:rsid w:val="00AF6FEE"/>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415">
    <w:name w:val="Таблица простая 41"/>
    <w:uiPriority w:val="99"/>
    <w:rsid w:val="00AF6FEE"/>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515">
    <w:name w:val="Таблица простая 51"/>
    <w:uiPriority w:val="99"/>
    <w:rsid w:val="00AF6FEE"/>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111">
    <w:name w:val="Таблица-сетка 1 светлая1"/>
    <w:uiPriority w:val="99"/>
    <w:rsid w:val="00AF6FE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rsid w:val="00AF6FE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rsid w:val="00AF6FE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rsid w:val="00AF6FE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rsid w:val="00AF6FE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rsid w:val="00AF6FE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rsid w:val="00AF6FE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1">
    <w:name w:val="Таблица-сетка 21"/>
    <w:uiPriority w:val="99"/>
    <w:rsid w:val="00AF6FE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rsid w:val="00AF6FE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rsid w:val="00AF6FE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rsid w:val="00AF6FE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rsid w:val="00AF6FE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rsid w:val="00AF6FE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rsid w:val="00AF6FE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1">
    <w:name w:val="Таблица-сетка 31"/>
    <w:uiPriority w:val="99"/>
    <w:rsid w:val="00AF6FE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rsid w:val="00AF6FE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rsid w:val="00AF6FE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rsid w:val="00AF6FE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rsid w:val="00AF6FE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rsid w:val="00AF6FE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rsid w:val="00AF6FE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1">
    <w:name w:val="Таблица-сетка 41"/>
    <w:uiPriority w:val="59"/>
    <w:rsid w:val="00AF6FE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rsid w:val="00AF6FE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rsid w:val="00AF6FE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rsid w:val="00AF6FE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rsid w:val="00AF6FE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rsid w:val="00AF6FE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rsid w:val="00AF6FE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1">
    <w:name w:val="Таблица-сетка 5 темная1"/>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rsid w:val="00AF6FE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1">
    <w:name w:val="Таблица-сетка 6 цветная1"/>
    <w:uiPriority w:val="99"/>
    <w:rsid w:val="00AF6FE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rsid w:val="00AF6FEE"/>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rsid w:val="00AF6FE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rsid w:val="00AF6FEE"/>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rsid w:val="00AF6FE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rsid w:val="00AF6FE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rsid w:val="00AF6FE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1">
    <w:name w:val="Таблица-сетка 7 цветная1"/>
    <w:uiPriority w:val="99"/>
    <w:rsid w:val="00AF6FE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rsid w:val="00AF6FEE"/>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rsid w:val="00AF6FEE"/>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rsid w:val="00AF6FEE"/>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rsid w:val="00AF6FEE"/>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rsid w:val="00AF6FEE"/>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rsid w:val="00AF6FEE"/>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2">
    <w:name w:val="Список-таблица 1 светлая1"/>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rsid w:val="00AF6FEE"/>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2">
    <w:name w:val="Список-таблица 21"/>
    <w:uiPriority w:val="99"/>
    <w:rsid w:val="00AF6FE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rsid w:val="00AF6FEE"/>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rsid w:val="00AF6FEE"/>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rsid w:val="00AF6FEE"/>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rsid w:val="00AF6FEE"/>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rsid w:val="00AF6FEE"/>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rsid w:val="00AF6FEE"/>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2">
    <w:name w:val="Список-таблица 31"/>
    <w:uiPriority w:val="99"/>
    <w:rsid w:val="00AF6F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F6FE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F6FE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rsid w:val="00AF6FEE"/>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rsid w:val="00AF6FE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rsid w:val="00AF6FEE"/>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rsid w:val="00AF6FEE"/>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2">
    <w:name w:val="Список-таблица 41"/>
    <w:uiPriority w:val="99"/>
    <w:rsid w:val="00AF6F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rsid w:val="00AF6FE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rsid w:val="00AF6FE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rsid w:val="00AF6FE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rsid w:val="00AF6FE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rsid w:val="00AF6FE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rsid w:val="00AF6FE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2">
    <w:name w:val="Список-таблица 5 темная1"/>
    <w:uiPriority w:val="99"/>
    <w:rsid w:val="00AF6FE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rsid w:val="00AF6FEE"/>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rsid w:val="00AF6FEE"/>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rsid w:val="00AF6FEE"/>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rsid w:val="00AF6FEE"/>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rsid w:val="00AF6FEE"/>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rsid w:val="00AF6FEE"/>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2">
    <w:name w:val="Список-таблица 6 цветная1"/>
    <w:uiPriority w:val="99"/>
    <w:rsid w:val="00AF6FEE"/>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rsid w:val="00AF6FEE"/>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rsid w:val="00AF6FEE"/>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rsid w:val="00AF6FEE"/>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rsid w:val="00AF6FEE"/>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rsid w:val="00AF6FEE"/>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rsid w:val="00AF6FEE"/>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2">
    <w:name w:val="Список-таблица 7 цветная1"/>
    <w:uiPriority w:val="99"/>
    <w:rsid w:val="00AF6FEE"/>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rsid w:val="00AF6FEE"/>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rsid w:val="00AF6FEE"/>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rsid w:val="00AF6FEE"/>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rsid w:val="00AF6FEE"/>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rsid w:val="00AF6FEE"/>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rsid w:val="00AF6FEE"/>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sid w:val="00AF6FEE"/>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sid w:val="00AF6FEE"/>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uiPriority w:val="99"/>
    <w:rsid w:val="00AF6FEE"/>
    <w:rPr>
      <w:color w:val="40404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sid w:val="00AF6FEE"/>
    <w:rPr>
      <w:color w:val="40404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sid w:val="00AF6FEE"/>
    <w:rPr>
      <w:color w:val="40404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sid w:val="00AF6FEE"/>
    <w:rPr>
      <w:color w:val="40404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sid w:val="00AF6FEE"/>
    <w:rPr>
      <w:color w:val="40404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sid w:val="00AF6FEE"/>
    <w:rPr>
      <w:color w:val="40404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rsid w:val="00AF6FEE"/>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rsid w:val="00AF6FE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rsid w:val="00AF6FE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rsid w:val="00AF6FE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rsid w:val="00AF6FE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rsid w:val="00AF6FE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rsid w:val="00AF6FE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4806</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dc:description/>
  <cp:lastModifiedBy>юзер</cp:lastModifiedBy>
  <cp:revision>2</cp:revision>
  <dcterms:created xsi:type="dcterms:W3CDTF">2024-04-17T01:20:00Z</dcterms:created>
  <dcterms:modified xsi:type="dcterms:W3CDTF">2024-04-17T01:20:00Z</dcterms:modified>
  <dc:language>ru-RU</dc:language>
  <cp:version>1048576</cp:version>
</cp:coreProperties>
</file>